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A1DAE9" w14:textId="03B4A65C" w:rsidR="004834C4" w:rsidRDefault="00656178" w:rsidP="004117D4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4834C4">
        <w:rPr>
          <w:rFonts w:ascii="Arial" w:hAnsi="Arial" w:cs="Arial"/>
          <w:b/>
          <w:color w:val="000000"/>
          <w:sz w:val="28"/>
          <w:szCs w:val="28"/>
        </w:rPr>
        <w:t>Пояснительная записка</w:t>
      </w:r>
    </w:p>
    <w:p w14:paraId="2D8820EA" w14:textId="01680E47" w:rsidR="004117D4" w:rsidRPr="004117D4" w:rsidRDefault="00656178" w:rsidP="004117D4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  <w:sz w:val="28"/>
        </w:rPr>
      </w:pPr>
      <w:r w:rsidRPr="004834C4">
        <w:rPr>
          <w:rFonts w:ascii="Arial" w:hAnsi="Arial" w:cs="Arial"/>
          <w:b/>
          <w:color w:val="000000"/>
          <w:sz w:val="28"/>
          <w:szCs w:val="28"/>
        </w:rPr>
        <w:t xml:space="preserve">к </w:t>
      </w:r>
      <w:r w:rsidR="004834C4">
        <w:rPr>
          <w:rFonts w:ascii="Arial" w:hAnsi="Arial" w:cs="Arial"/>
          <w:b/>
          <w:color w:val="000000"/>
          <w:sz w:val="28"/>
          <w:szCs w:val="28"/>
        </w:rPr>
        <w:t xml:space="preserve">проекту </w:t>
      </w:r>
      <w:bookmarkStart w:id="0" w:name="_Hlk69607929"/>
      <w:r w:rsidR="00E47799" w:rsidRPr="004834C4">
        <w:rPr>
          <w:rFonts w:ascii="Arial" w:hAnsi="Arial" w:cs="Arial"/>
          <w:b/>
          <w:sz w:val="28"/>
          <w:lang w:eastAsia="en-US"/>
        </w:rPr>
        <w:t xml:space="preserve">ГОСТ </w:t>
      </w:r>
      <w:bookmarkStart w:id="1" w:name="_Hlk69606544"/>
      <w:r w:rsidR="0055716E">
        <w:rPr>
          <w:rFonts w:ascii="Arial" w:hAnsi="Arial" w:cs="Arial"/>
          <w:b/>
          <w:sz w:val="28"/>
          <w:lang w:val="en-US" w:eastAsia="en-US"/>
        </w:rPr>
        <w:t>ISO</w:t>
      </w:r>
      <w:r w:rsidR="0055716E" w:rsidRPr="0055716E">
        <w:rPr>
          <w:rFonts w:ascii="Arial" w:hAnsi="Arial" w:cs="Arial"/>
          <w:b/>
          <w:sz w:val="28"/>
          <w:lang w:eastAsia="en-US"/>
        </w:rPr>
        <w:t xml:space="preserve"> </w:t>
      </w:r>
      <w:bookmarkEnd w:id="1"/>
      <w:r w:rsidR="004117D4">
        <w:rPr>
          <w:rFonts w:ascii="Arial" w:hAnsi="Arial" w:cs="Arial"/>
          <w:b/>
          <w:sz w:val="28"/>
        </w:rPr>
        <w:t xml:space="preserve">1833-16 </w:t>
      </w:r>
      <w:r w:rsidR="004117D4" w:rsidRPr="004117D4">
        <w:rPr>
          <w:rFonts w:ascii="Arial" w:hAnsi="Arial" w:cs="Arial"/>
          <w:b/>
          <w:sz w:val="28"/>
        </w:rPr>
        <w:t>«Материалы текстильные. Количественный химический анализ. Часть 16. Смеси полипропиленовых волокон и некоторых других волокон (метод с использованием ксилола)»</w:t>
      </w:r>
    </w:p>
    <w:p w14:paraId="4188C44C" w14:textId="5A638753" w:rsidR="00E47799" w:rsidRPr="004834C4" w:rsidRDefault="00E47799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  <w:sz w:val="28"/>
          <w:lang w:eastAsia="en-US"/>
        </w:rPr>
      </w:pPr>
    </w:p>
    <w:bookmarkEnd w:id="0"/>
    <w:p w14:paraId="322ECBA9" w14:textId="77777777" w:rsidR="00D57B8F" w:rsidRPr="004834C4" w:rsidRDefault="00D57B8F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14:paraId="285F9A56" w14:textId="77777777" w:rsidR="004834C4" w:rsidRDefault="004834C4" w:rsidP="004834C4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Основание для разработки стандарта</w:t>
      </w:r>
    </w:p>
    <w:p w14:paraId="15698C1B" w14:textId="445ED65D" w:rsidR="004834C4" w:rsidRPr="0040684F" w:rsidRDefault="004834C4" w:rsidP="00C13633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rFonts w:ascii="Arial" w:hAnsi="Arial" w:cs="Arial"/>
          <w:bCs/>
          <w:color w:val="000000"/>
          <w:sz w:val="28"/>
          <w:szCs w:val="28"/>
        </w:rPr>
      </w:pPr>
      <w:r w:rsidRPr="0040684F">
        <w:rPr>
          <w:rFonts w:ascii="Arial" w:hAnsi="Arial" w:cs="Arial"/>
          <w:bCs/>
          <w:color w:val="000000"/>
          <w:sz w:val="28"/>
          <w:szCs w:val="28"/>
        </w:rPr>
        <w:t>1)</w:t>
      </w:r>
      <w:r w:rsidRPr="0040684F">
        <w:rPr>
          <w:rFonts w:ascii="Arial" w:hAnsi="Arial" w:cs="Arial"/>
          <w:bCs/>
          <w:color w:val="000000"/>
          <w:sz w:val="28"/>
          <w:szCs w:val="28"/>
        </w:rPr>
        <w:tab/>
      </w:r>
      <w:r w:rsidR="00274D65" w:rsidRPr="0040684F">
        <w:rPr>
          <w:rFonts w:ascii="Arial" w:hAnsi="Arial" w:cs="Arial"/>
          <w:bCs/>
          <w:color w:val="000000"/>
          <w:sz w:val="28"/>
          <w:szCs w:val="28"/>
        </w:rPr>
        <w:t xml:space="preserve">Национальный план стандартизации на 2021 </w:t>
      </w:r>
      <w:proofErr w:type="gramStart"/>
      <w:r w:rsidR="00274D65" w:rsidRPr="0040684F">
        <w:rPr>
          <w:rFonts w:ascii="Arial" w:hAnsi="Arial" w:cs="Arial"/>
          <w:bCs/>
          <w:color w:val="000000"/>
          <w:sz w:val="28"/>
          <w:szCs w:val="28"/>
        </w:rPr>
        <w:t>год  (</w:t>
      </w:r>
      <w:proofErr w:type="gramEnd"/>
      <w:r w:rsidR="00274D65" w:rsidRPr="0040684F">
        <w:rPr>
          <w:rFonts w:ascii="Arial" w:hAnsi="Arial" w:cs="Arial"/>
          <w:bCs/>
          <w:color w:val="000000"/>
          <w:sz w:val="28"/>
          <w:szCs w:val="28"/>
        </w:rPr>
        <w:t xml:space="preserve">утвержденный  приказом </w:t>
      </w:r>
      <w:proofErr w:type="spellStart"/>
      <w:r w:rsidR="00274D65" w:rsidRPr="0040684F">
        <w:rPr>
          <w:rFonts w:ascii="Arial" w:hAnsi="Arial" w:cs="Arial"/>
          <w:bCs/>
          <w:color w:val="000000"/>
          <w:sz w:val="28"/>
          <w:szCs w:val="28"/>
        </w:rPr>
        <w:t>И.о</w:t>
      </w:r>
      <w:proofErr w:type="spellEnd"/>
      <w:r w:rsidR="00274D65" w:rsidRPr="0040684F">
        <w:rPr>
          <w:rFonts w:ascii="Arial" w:hAnsi="Arial" w:cs="Arial"/>
          <w:bCs/>
          <w:color w:val="000000"/>
          <w:sz w:val="28"/>
          <w:szCs w:val="28"/>
        </w:rPr>
        <w:t>. Председателя Комитета  технического регулирования и метрологии Министерства торговли и интеграции Республики Казахстан от  «4» февраля</w:t>
      </w:r>
      <w:r w:rsidR="004117D4">
        <w:rPr>
          <w:rFonts w:ascii="Arial" w:hAnsi="Arial" w:cs="Arial"/>
          <w:bCs/>
          <w:color w:val="000000"/>
          <w:sz w:val="28"/>
          <w:szCs w:val="28"/>
        </w:rPr>
        <w:t xml:space="preserve"> </w:t>
      </w:r>
      <w:r w:rsidR="00274D65" w:rsidRPr="0040684F">
        <w:rPr>
          <w:rFonts w:ascii="Arial" w:hAnsi="Arial" w:cs="Arial"/>
          <w:bCs/>
          <w:color w:val="000000"/>
          <w:sz w:val="28"/>
          <w:szCs w:val="28"/>
        </w:rPr>
        <w:t xml:space="preserve">2021 года </w:t>
      </w:r>
      <w:proofErr w:type="spellStart"/>
      <w:r w:rsidR="00274D65" w:rsidRPr="0040684F">
        <w:rPr>
          <w:rFonts w:ascii="Arial" w:hAnsi="Arial" w:cs="Arial"/>
          <w:bCs/>
          <w:color w:val="000000"/>
          <w:sz w:val="28"/>
          <w:szCs w:val="28"/>
        </w:rPr>
        <w:t>No</w:t>
      </w:r>
      <w:proofErr w:type="spellEnd"/>
      <w:r w:rsidR="00274D65" w:rsidRPr="0040684F">
        <w:rPr>
          <w:rFonts w:ascii="Arial" w:hAnsi="Arial" w:cs="Arial"/>
          <w:bCs/>
          <w:color w:val="000000"/>
          <w:sz w:val="28"/>
          <w:szCs w:val="28"/>
        </w:rPr>
        <w:t xml:space="preserve"> 38-НҚ)</w:t>
      </w:r>
      <w:r w:rsidRPr="0040684F">
        <w:rPr>
          <w:rFonts w:ascii="Arial" w:hAnsi="Arial" w:cs="Arial"/>
          <w:bCs/>
          <w:color w:val="000000"/>
          <w:sz w:val="28"/>
          <w:szCs w:val="28"/>
        </w:rPr>
        <w:t>.</w:t>
      </w:r>
    </w:p>
    <w:p w14:paraId="0D309F42" w14:textId="3ED5B62D" w:rsidR="004834C4" w:rsidRPr="0040684F" w:rsidRDefault="004834C4" w:rsidP="00C13633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rFonts w:ascii="Arial" w:hAnsi="Arial" w:cs="Arial"/>
          <w:bCs/>
          <w:color w:val="000000"/>
          <w:sz w:val="28"/>
          <w:szCs w:val="28"/>
        </w:rPr>
      </w:pPr>
      <w:r w:rsidRPr="0040684F">
        <w:rPr>
          <w:rFonts w:ascii="Arial" w:hAnsi="Arial" w:cs="Arial"/>
          <w:bCs/>
          <w:color w:val="000000"/>
          <w:sz w:val="28"/>
          <w:szCs w:val="28"/>
        </w:rPr>
        <w:t>2)</w:t>
      </w:r>
      <w:r w:rsidRPr="0040684F">
        <w:rPr>
          <w:rFonts w:ascii="Arial" w:hAnsi="Arial" w:cs="Arial"/>
          <w:bCs/>
          <w:color w:val="000000"/>
          <w:sz w:val="28"/>
          <w:szCs w:val="28"/>
        </w:rPr>
        <w:tab/>
        <w:t>Программа работ по межгосударственной стандартизации на 2019-2021 годы</w:t>
      </w:r>
      <w:r w:rsidR="00E235D4" w:rsidRPr="0040684F">
        <w:rPr>
          <w:rFonts w:ascii="Arial" w:hAnsi="Arial" w:cs="Arial"/>
          <w:bCs/>
          <w:color w:val="000000"/>
          <w:sz w:val="28"/>
          <w:szCs w:val="28"/>
        </w:rPr>
        <w:t xml:space="preserve"> (Изменение №4).</w:t>
      </w:r>
    </w:p>
    <w:p w14:paraId="07F2FFD7" w14:textId="6B3B35ED" w:rsidR="004834C4" w:rsidRDefault="004834C4" w:rsidP="004834C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40684F">
        <w:rPr>
          <w:rFonts w:ascii="Arial" w:hAnsi="Arial" w:cs="Arial"/>
          <w:bCs/>
          <w:color w:val="000000"/>
          <w:sz w:val="28"/>
          <w:szCs w:val="28"/>
        </w:rPr>
        <w:t xml:space="preserve">Тема внесена в ПМС 2019-2021 шифр темы </w:t>
      </w:r>
      <w:r w:rsidR="00E235D4" w:rsidRPr="0040684F">
        <w:rPr>
          <w:rFonts w:ascii="Arial" w:hAnsi="Arial" w:cs="Arial"/>
          <w:bCs/>
          <w:color w:val="000000"/>
          <w:sz w:val="28"/>
          <w:szCs w:val="28"/>
        </w:rPr>
        <w:t>KZ.1.0</w:t>
      </w:r>
      <w:r w:rsidR="004117D4">
        <w:rPr>
          <w:rFonts w:ascii="Arial" w:hAnsi="Arial" w:cs="Arial"/>
          <w:bCs/>
          <w:color w:val="000000"/>
          <w:sz w:val="28"/>
          <w:szCs w:val="28"/>
        </w:rPr>
        <w:t>18</w:t>
      </w:r>
      <w:r w:rsidR="00E235D4" w:rsidRPr="0040684F">
        <w:rPr>
          <w:rFonts w:ascii="Arial" w:hAnsi="Arial" w:cs="Arial"/>
          <w:bCs/>
          <w:color w:val="000000"/>
          <w:sz w:val="28"/>
          <w:szCs w:val="28"/>
        </w:rPr>
        <w:t>-2021</w:t>
      </w:r>
      <w:r w:rsidRPr="0040684F">
        <w:rPr>
          <w:rFonts w:ascii="Arial" w:hAnsi="Arial" w:cs="Arial"/>
          <w:bCs/>
          <w:color w:val="000000"/>
          <w:sz w:val="28"/>
          <w:szCs w:val="28"/>
        </w:rPr>
        <w:t>.</w:t>
      </w:r>
      <w:r w:rsidR="00656178" w:rsidRPr="004834C4">
        <w:rPr>
          <w:rFonts w:ascii="Arial" w:hAnsi="Arial" w:cs="Arial"/>
          <w:b/>
          <w:color w:val="000000"/>
          <w:sz w:val="28"/>
          <w:szCs w:val="28"/>
        </w:rPr>
        <w:tab/>
      </w:r>
    </w:p>
    <w:p w14:paraId="0CE4BEF7" w14:textId="77777777" w:rsidR="004834C4" w:rsidRDefault="004834C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  <w:color w:val="000000"/>
          <w:sz w:val="28"/>
          <w:szCs w:val="28"/>
        </w:rPr>
      </w:pPr>
    </w:p>
    <w:p w14:paraId="4D2C8692" w14:textId="72BA0AB7" w:rsidR="004834C4" w:rsidRDefault="004834C4" w:rsidP="004834C4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  <w:sz w:val="28"/>
          <w:szCs w:val="28"/>
        </w:rPr>
      </w:pPr>
      <w:r w:rsidRPr="004834C4">
        <w:rPr>
          <w:rFonts w:ascii="Arial" w:hAnsi="Arial" w:cs="Arial"/>
          <w:b/>
          <w:color w:val="000000"/>
          <w:sz w:val="28"/>
          <w:szCs w:val="28"/>
        </w:rPr>
        <w:t xml:space="preserve">2 Краткая характеристика объекта стандартизации и аспекта стандартизации </w:t>
      </w:r>
    </w:p>
    <w:p w14:paraId="663A0C48" w14:textId="77777777" w:rsidR="0040684F" w:rsidRPr="004834C4" w:rsidRDefault="0040684F" w:rsidP="004117D4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  <w:sz w:val="28"/>
          <w:szCs w:val="28"/>
        </w:rPr>
      </w:pPr>
    </w:p>
    <w:p w14:paraId="4DB7FD7F" w14:textId="77777777" w:rsidR="004117D4" w:rsidRPr="004117D4" w:rsidRDefault="004117D4" w:rsidP="004117D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Cs/>
          <w:color w:val="000000"/>
          <w:sz w:val="28"/>
          <w:szCs w:val="28"/>
        </w:rPr>
      </w:pPr>
      <w:r w:rsidRPr="004117D4">
        <w:rPr>
          <w:rFonts w:ascii="Arial" w:hAnsi="Arial" w:cs="Arial"/>
          <w:bCs/>
          <w:color w:val="000000"/>
          <w:sz w:val="28"/>
          <w:szCs w:val="28"/>
        </w:rPr>
        <w:t xml:space="preserve">Стандарт устанавливает метод с использованием ксилола для определения массового процента полипропилена после удаления </w:t>
      </w:r>
      <w:proofErr w:type="spellStart"/>
      <w:r w:rsidRPr="004117D4">
        <w:rPr>
          <w:rFonts w:ascii="Arial" w:hAnsi="Arial" w:cs="Arial"/>
          <w:bCs/>
          <w:color w:val="000000"/>
          <w:sz w:val="28"/>
          <w:szCs w:val="28"/>
        </w:rPr>
        <w:t>неволокнистого</w:t>
      </w:r>
      <w:proofErr w:type="spellEnd"/>
      <w:r w:rsidRPr="004117D4">
        <w:rPr>
          <w:rFonts w:ascii="Arial" w:hAnsi="Arial" w:cs="Arial"/>
          <w:bCs/>
          <w:color w:val="000000"/>
          <w:sz w:val="28"/>
          <w:szCs w:val="28"/>
        </w:rPr>
        <w:t xml:space="preserve"> материала в текстильных изделиях, изготовленных из смесей:</w:t>
      </w:r>
    </w:p>
    <w:p w14:paraId="2684C56F" w14:textId="77777777" w:rsidR="004117D4" w:rsidRPr="004117D4" w:rsidRDefault="004117D4" w:rsidP="004117D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Cs/>
          <w:color w:val="000000"/>
          <w:sz w:val="28"/>
          <w:szCs w:val="28"/>
        </w:rPr>
      </w:pPr>
      <w:r w:rsidRPr="004117D4">
        <w:rPr>
          <w:rFonts w:ascii="Arial" w:hAnsi="Arial" w:cs="Arial"/>
          <w:bCs/>
          <w:color w:val="000000"/>
          <w:sz w:val="28"/>
          <w:szCs w:val="28"/>
        </w:rPr>
        <w:t>- полипропиленовые волокна;</w:t>
      </w:r>
    </w:p>
    <w:p w14:paraId="4E96F410" w14:textId="77777777" w:rsidR="004117D4" w:rsidRPr="004117D4" w:rsidRDefault="004117D4" w:rsidP="004117D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Cs/>
          <w:color w:val="000000"/>
          <w:sz w:val="28"/>
          <w:szCs w:val="28"/>
        </w:rPr>
      </w:pPr>
      <w:r w:rsidRPr="004117D4">
        <w:rPr>
          <w:rFonts w:ascii="Arial" w:hAnsi="Arial" w:cs="Arial"/>
          <w:bCs/>
          <w:color w:val="000000"/>
          <w:sz w:val="28"/>
          <w:szCs w:val="28"/>
        </w:rPr>
        <w:t xml:space="preserve">- шерсть, шерсть животных, шелк, хлопок, вискоза, </w:t>
      </w:r>
      <w:proofErr w:type="spellStart"/>
      <w:r w:rsidRPr="004117D4">
        <w:rPr>
          <w:rFonts w:ascii="Arial" w:hAnsi="Arial" w:cs="Arial"/>
          <w:bCs/>
          <w:color w:val="000000"/>
          <w:sz w:val="28"/>
          <w:szCs w:val="28"/>
        </w:rPr>
        <w:t>купро</w:t>
      </w:r>
      <w:proofErr w:type="spellEnd"/>
      <w:r w:rsidRPr="004117D4">
        <w:rPr>
          <w:rFonts w:ascii="Arial" w:hAnsi="Arial" w:cs="Arial"/>
          <w:bCs/>
          <w:color w:val="000000"/>
          <w:sz w:val="28"/>
          <w:szCs w:val="28"/>
        </w:rPr>
        <w:t xml:space="preserve">, </w:t>
      </w:r>
      <w:proofErr w:type="spellStart"/>
      <w:r w:rsidRPr="004117D4">
        <w:rPr>
          <w:rFonts w:ascii="Arial" w:hAnsi="Arial" w:cs="Arial"/>
          <w:bCs/>
          <w:color w:val="000000"/>
          <w:sz w:val="28"/>
          <w:szCs w:val="28"/>
        </w:rPr>
        <w:t>модал</w:t>
      </w:r>
      <w:proofErr w:type="spellEnd"/>
      <w:r w:rsidRPr="004117D4">
        <w:rPr>
          <w:rFonts w:ascii="Arial" w:hAnsi="Arial" w:cs="Arial"/>
          <w:bCs/>
          <w:color w:val="000000"/>
          <w:sz w:val="28"/>
          <w:szCs w:val="28"/>
        </w:rPr>
        <w:t xml:space="preserve">, </w:t>
      </w:r>
      <w:proofErr w:type="spellStart"/>
      <w:r w:rsidRPr="004117D4">
        <w:rPr>
          <w:rFonts w:ascii="Arial" w:hAnsi="Arial" w:cs="Arial"/>
          <w:bCs/>
          <w:color w:val="000000"/>
          <w:sz w:val="28"/>
          <w:szCs w:val="28"/>
        </w:rPr>
        <w:t>лиоцелл</w:t>
      </w:r>
      <w:proofErr w:type="spellEnd"/>
      <w:r w:rsidRPr="004117D4">
        <w:rPr>
          <w:rFonts w:ascii="Arial" w:hAnsi="Arial" w:cs="Arial"/>
          <w:bCs/>
          <w:color w:val="000000"/>
          <w:sz w:val="28"/>
          <w:szCs w:val="28"/>
        </w:rPr>
        <w:t xml:space="preserve">, ацетат, триацетат, полиамид, полиэстер, акрил, стекловолокно, </w:t>
      </w:r>
      <w:proofErr w:type="spellStart"/>
      <w:r w:rsidRPr="004117D4">
        <w:rPr>
          <w:rFonts w:ascii="Arial" w:hAnsi="Arial" w:cs="Arial"/>
          <w:bCs/>
          <w:color w:val="000000"/>
          <w:sz w:val="28"/>
          <w:szCs w:val="28"/>
        </w:rPr>
        <w:t>эластомультиэстер</w:t>
      </w:r>
      <w:proofErr w:type="spellEnd"/>
      <w:r w:rsidRPr="004117D4">
        <w:rPr>
          <w:rFonts w:ascii="Arial" w:hAnsi="Arial" w:cs="Arial"/>
          <w:bCs/>
          <w:color w:val="000000"/>
          <w:sz w:val="28"/>
          <w:szCs w:val="28"/>
        </w:rPr>
        <w:t xml:space="preserve">, меламин и </w:t>
      </w:r>
      <w:proofErr w:type="spellStart"/>
      <w:r w:rsidRPr="004117D4">
        <w:rPr>
          <w:rFonts w:ascii="Arial" w:hAnsi="Arial" w:cs="Arial"/>
          <w:bCs/>
          <w:color w:val="000000"/>
          <w:sz w:val="28"/>
          <w:szCs w:val="28"/>
        </w:rPr>
        <w:t>полиакрилат</w:t>
      </w:r>
      <w:proofErr w:type="spellEnd"/>
      <w:r w:rsidRPr="004117D4">
        <w:rPr>
          <w:rFonts w:ascii="Arial" w:hAnsi="Arial" w:cs="Arial"/>
          <w:bCs/>
          <w:color w:val="000000"/>
          <w:sz w:val="28"/>
          <w:szCs w:val="28"/>
        </w:rPr>
        <w:t>.</w:t>
      </w:r>
    </w:p>
    <w:p w14:paraId="101DE142" w14:textId="77777777" w:rsidR="004117D4" w:rsidRPr="004117D4" w:rsidRDefault="004117D4" w:rsidP="004117D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Cs/>
          <w:color w:val="000000"/>
          <w:sz w:val="28"/>
          <w:szCs w:val="28"/>
        </w:rPr>
      </w:pPr>
      <w:r w:rsidRPr="004117D4">
        <w:rPr>
          <w:rFonts w:ascii="Arial" w:hAnsi="Arial" w:cs="Arial"/>
          <w:bCs/>
          <w:color w:val="000000"/>
          <w:sz w:val="28"/>
          <w:szCs w:val="28"/>
        </w:rPr>
        <w:t>Основные изменения международного стандарта по сравнению с предыдущим изданием:</w:t>
      </w:r>
    </w:p>
    <w:p w14:paraId="6557537A" w14:textId="77777777" w:rsidR="004117D4" w:rsidRPr="004117D4" w:rsidRDefault="004117D4" w:rsidP="004117D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Cs/>
          <w:color w:val="000000"/>
          <w:sz w:val="28"/>
          <w:szCs w:val="28"/>
        </w:rPr>
      </w:pPr>
      <w:r w:rsidRPr="004117D4">
        <w:rPr>
          <w:rFonts w:ascii="Arial" w:hAnsi="Arial" w:cs="Arial"/>
          <w:bCs/>
          <w:color w:val="000000"/>
          <w:sz w:val="28"/>
          <w:szCs w:val="28"/>
        </w:rPr>
        <w:t>- изменено название с «смеси полипропиленовых волокон и некоторых других волокон...» на «смеси полипропиленовых волокон с некоторыми другими волокнами…»;</w:t>
      </w:r>
    </w:p>
    <w:p w14:paraId="622A597E" w14:textId="77777777" w:rsidR="004117D4" w:rsidRPr="004117D4" w:rsidRDefault="004117D4" w:rsidP="004117D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Cs/>
          <w:color w:val="000000"/>
          <w:sz w:val="28"/>
          <w:szCs w:val="28"/>
        </w:rPr>
      </w:pPr>
      <w:r w:rsidRPr="004117D4">
        <w:rPr>
          <w:rFonts w:ascii="Arial" w:hAnsi="Arial" w:cs="Arial"/>
          <w:bCs/>
          <w:color w:val="000000"/>
          <w:sz w:val="28"/>
          <w:szCs w:val="28"/>
        </w:rPr>
        <w:t>- в пункте 1 включены дополнительные наименования волокон;</w:t>
      </w:r>
    </w:p>
    <w:p w14:paraId="0DB81F60" w14:textId="77777777" w:rsidR="004117D4" w:rsidRPr="004117D4" w:rsidRDefault="004117D4" w:rsidP="004117D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Cs/>
          <w:color w:val="000000"/>
          <w:sz w:val="28"/>
          <w:szCs w:val="28"/>
        </w:rPr>
      </w:pPr>
      <w:r w:rsidRPr="004117D4">
        <w:rPr>
          <w:rFonts w:ascii="Arial" w:hAnsi="Arial" w:cs="Arial"/>
          <w:bCs/>
          <w:color w:val="000000"/>
          <w:sz w:val="28"/>
          <w:szCs w:val="28"/>
        </w:rPr>
        <w:t>- добавлен пункт 3 «термины и определения»;</w:t>
      </w:r>
    </w:p>
    <w:p w14:paraId="6B986F3A" w14:textId="77777777" w:rsidR="004117D4" w:rsidRPr="004117D4" w:rsidRDefault="004117D4" w:rsidP="004117D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Cs/>
          <w:color w:val="000000"/>
          <w:sz w:val="28"/>
          <w:szCs w:val="28"/>
        </w:rPr>
      </w:pPr>
      <w:r w:rsidRPr="004117D4">
        <w:rPr>
          <w:rFonts w:ascii="Arial" w:hAnsi="Arial" w:cs="Arial"/>
          <w:bCs/>
          <w:color w:val="000000"/>
          <w:sz w:val="28"/>
          <w:szCs w:val="28"/>
        </w:rPr>
        <w:t>- в пункте 6 (бывший пункт 5) добавлено нагревательное мантийное устройство;</w:t>
      </w:r>
    </w:p>
    <w:p w14:paraId="51EFFD9A" w14:textId="77777777" w:rsidR="004117D4" w:rsidRPr="004117D4" w:rsidRDefault="004117D4" w:rsidP="004117D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Cs/>
          <w:color w:val="000000"/>
          <w:sz w:val="28"/>
          <w:szCs w:val="28"/>
        </w:rPr>
      </w:pPr>
      <w:r w:rsidRPr="004117D4">
        <w:rPr>
          <w:rFonts w:ascii="Arial" w:hAnsi="Arial" w:cs="Arial"/>
          <w:bCs/>
          <w:color w:val="000000"/>
          <w:sz w:val="28"/>
          <w:szCs w:val="28"/>
        </w:rPr>
        <w:t>- в пункте 7 (бывший пункт 6) в процедуру испытания добавлены некоторые точные детали;</w:t>
      </w:r>
    </w:p>
    <w:p w14:paraId="7EE0EEC2" w14:textId="77777777" w:rsidR="004117D4" w:rsidRPr="004117D4" w:rsidRDefault="004117D4" w:rsidP="004117D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Cs/>
          <w:color w:val="000000"/>
          <w:sz w:val="28"/>
          <w:szCs w:val="28"/>
        </w:rPr>
      </w:pPr>
      <w:r w:rsidRPr="004117D4">
        <w:rPr>
          <w:rFonts w:ascii="Arial" w:hAnsi="Arial" w:cs="Arial"/>
          <w:bCs/>
          <w:color w:val="000000"/>
          <w:sz w:val="28"/>
          <w:szCs w:val="28"/>
        </w:rPr>
        <w:t xml:space="preserve">- в пункте 8 (бывший пункт 7) добавлен специфический d-фактор для меламина и </w:t>
      </w:r>
      <w:proofErr w:type="spellStart"/>
      <w:r w:rsidRPr="004117D4">
        <w:rPr>
          <w:rFonts w:ascii="Arial" w:hAnsi="Arial" w:cs="Arial"/>
          <w:bCs/>
          <w:color w:val="000000"/>
          <w:sz w:val="28"/>
          <w:szCs w:val="28"/>
        </w:rPr>
        <w:t>полиакрилата</w:t>
      </w:r>
      <w:proofErr w:type="spellEnd"/>
      <w:r w:rsidRPr="004117D4">
        <w:rPr>
          <w:rFonts w:ascii="Arial" w:hAnsi="Arial" w:cs="Arial"/>
          <w:bCs/>
          <w:color w:val="000000"/>
          <w:sz w:val="28"/>
          <w:szCs w:val="28"/>
        </w:rPr>
        <w:t>;</w:t>
      </w:r>
    </w:p>
    <w:p w14:paraId="4B71D484" w14:textId="77EAF2D9" w:rsidR="004834C4" w:rsidRDefault="004117D4" w:rsidP="004117D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Cs/>
          <w:color w:val="000000"/>
          <w:sz w:val="28"/>
          <w:szCs w:val="28"/>
        </w:rPr>
      </w:pPr>
      <w:r w:rsidRPr="004117D4">
        <w:rPr>
          <w:rFonts w:ascii="Arial" w:hAnsi="Arial" w:cs="Arial"/>
          <w:bCs/>
          <w:color w:val="000000"/>
          <w:sz w:val="28"/>
          <w:szCs w:val="28"/>
        </w:rPr>
        <w:t>- в пункте 9 (бывшем пункте 8) добавлен «процентный пункт».</w:t>
      </w:r>
    </w:p>
    <w:p w14:paraId="0B737628" w14:textId="77777777" w:rsidR="004117D4" w:rsidRDefault="004117D4" w:rsidP="004117D4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  <w:color w:val="000000"/>
          <w:sz w:val="28"/>
          <w:szCs w:val="28"/>
        </w:rPr>
      </w:pPr>
    </w:p>
    <w:p w14:paraId="7A7708EC" w14:textId="49D7BEB6" w:rsidR="003B4361" w:rsidRDefault="003B4361" w:rsidP="003B436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  <w:bCs/>
          <w:color w:val="000000"/>
          <w:sz w:val="28"/>
          <w:szCs w:val="28"/>
        </w:rPr>
      </w:pPr>
      <w:r w:rsidRPr="003B4361">
        <w:rPr>
          <w:rFonts w:ascii="Arial" w:hAnsi="Arial" w:cs="Arial"/>
          <w:b/>
          <w:bCs/>
          <w:color w:val="000000"/>
          <w:sz w:val="28"/>
          <w:szCs w:val="28"/>
        </w:rPr>
        <w:t xml:space="preserve">3 Технико-экономическое, социальное или иное обоснование разработки межгосударственного стандарта, в том числе </w:t>
      </w:r>
      <w:r w:rsidRPr="003B4361">
        <w:rPr>
          <w:rFonts w:ascii="Arial" w:hAnsi="Arial" w:cs="Arial"/>
          <w:b/>
          <w:bCs/>
          <w:color w:val="000000"/>
          <w:sz w:val="28"/>
          <w:szCs w:val="28"/>
        </w:rPr>
        <w:lastRenderedPageBreak/>
        <w:t>обоснование целесообразности его разработки на межгосударственном уровне</w:t>
      </w:r>
    </w:p>
    <w:p w14:paraId="74BC19E4" w14:textId="77777777" w:rsidR="00DA403B" w:rsidRPr="003B4361" w:rsidRDefault="00DA403B" w:rsidP="003B4361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  <w:bCs/>
          <w:color w:val="000000"/>
          <w:sz w:val="28"/>
          <w:szCs w:val="28"/>
          <w:lang w:val="kk-KZ"/>
        </w:rPr>
      </w:pPr>
    </w:p>
    <w:p w14:paraId="35594814" w14:textId="77777777" w:rsidR="00725FAC" w:rsidRPr="00725FAC" w:rsidRDefault="00725FAC" w:rsidP="00725FAC">
      <w:pPr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725FAC">
        <w:rPr>
          <w:rFonts w:ascii="Arial" w:hAnsi="Arial" w:cs="Arial"/>
          <w:color w:val="000000"/>
          <w:sz w:val="28"/>
          <w:szCs w:val="28"/>
        </w:rPr>
        <w:t xml:space="preserve">Пересмотр ГОСТ необходим для выполнения требований статьи 11 «Идентификация» технического регламента Таможенного союза </w:t>
      </w:r>
      <w:r w:rsidRPr="00725FAC">
        <w:rPr>
          <w:rFonts w:ascii="Arial" w:hAnsi="Arial" w:cs="Arial"/>
          <w:color w:val="000000"/>
          <w:sz w:val="28"/>
          <w:szCs w:val="28"/>
        </w:rPr>
        <w:br/>
        <w:t xml:space="preserve">«О безопасности продукции, предназначенной для детей и подростков» </w:t>
      </w:r>
      <w:r w:rsidRPr="00725FAC">
        <w:rPr>
          <w:rFonts w:ascii="Arial" w:hAnsi="Arial" w:cs="Arial"/>
          <w:color w:val="000000"/>
          <w:sz w:val="28"/>
          <w:szCs w:val="28"/>
        </w:rPr>
        <w:br/>
        <w:t>(ТР ТС 007/2011).</w:t>
      </w:r>
    </w:p>
    <w:p w14:paraId="3D2F0813" w14:textId="6F32FD2B" w:rsidR="00725FAC" w:rsidRPr="00725FAC" w:rsidRDefault="00725FAC" w:rsidP="00725FAC">
      <w:pPr>
        <w:ind w:firstLine="567"/>
        <w:jc w:val="both"/>
        <w:rPr>
          <w:rFonts w:ascii="Arial" w:hAnsi="Arial" w:cs="Arial"/>
          <w:bCs/>
          <w:color w:val="000000"/>
          <w:sz w:val="28"/>
          <w:szCs w:val="28"/>
        </w:rPr>
      </w:pPr>
      <w:r w:rsidRPr="00725FAC">
        <w:rPr>
          <w:rFonts w:ascii="Arial" w:hAnsi="Arial" w:cs="Arial"/>
          <w:bCs/>
          <w:color w:val="000000"/>
          <w:sz w:val="28"/>
          <w:szCs w:val="28"/>
        </w:rPr>
        <w:t xml:space="preserve">Пересмотр ГОСТ согласован со станами – РФ, РБ, КР (ввиду отсутствия профильного МТК по легкой промышленности), с КИРПБ МИИР РК </w:t>
      </w:r>
      <w:r w:rsidRPr="00725FAC">
        <w:rPr>
          <w:rFonts w:ascii="Arial" w:hAnsi="Arial" w:cs="Arial"/>
          <w:bCs/>
          <w:i/>
          <w:color w:val="000000"/>
          <w:sz w:val="28"/>
          <w:szCs w:val="28"/>
        </w:rPr>
        <w:t>(</w:t>
      </w:r>
      <w:proofErr w:type="spellStart"/>
      <w:r w:rsidRPr="00725FAC">
        <w:rPr>
          <w:rFonts w:ascii="Arial" w:hAnsi="Arial" w:cs="Arial"/>
          <w:bCs/>
          <w:i/>
          <w:color w:val="000000"/>
          <w:sz w:val="28"/>
          <w:szCs w:val="28"/>
        </w:rPr>
        <w:t>вх</w:t>
      </w:r>
      <w:proofErr w:type="spellEnd"/>
      <w:r w:rsidRPr="00725FAC">
        <w:rPr>
          <w:rFonts w:ascii="Arial" w:hAnsi="Arial" w:cs="Arial"/>
          <w:bCs/>
          <w:i/>
          <w:color w:val="000000"/>
          <w:sz w:val="28"/>
          <w:szCs w:val="28"/>
        </w:rPr>
        <w:t>.№ 25-17/05-7662 от 30.09.2020 г.).</w:t>
      </w:r>
    </w:p>
    <w:p w14:paraId="50558E74" w14:textId="77777777" w:rsidR="00725FAC" w:rsidRPr="00725FAC" w:rsidRDefault="00725FAC" w:rsidP="00725FAC">
      <w:pPr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725FAC">
        <w:rPr>
          <w:rFonts w:ascii="Arial" w:hAnsi="Arial" w:cs="Arial"/>
          <w:bCs/>
          <w:color w:val="000000"/>
          <w:sz w:val="28"/>
          <w:szCs w:val="28"/>
        </w:rPr>
        <w:t>ГОСТ ISO 1833-16-2015 (ISO 1833-16:2006)</w:t>
      </w:r>
      <w:r w:rsidRPr="00725FAC">
        <w:rPr>
          <w:rFonts w:ascii="Arial" w:hAnsi="Arial" w:cs="Arial"/>
          <w:color w:val="000000"/>
          <w:sz w:val="28"/>
          <w:szCs w:val="28"/>
        </w:rPr>
        <w:t xml:space="preserve"> включен в действующий перечень стандартов к ТР ТС 007/2011 и выявлен в результате анализа и систематизации стандартов в отрасли «Легкая промышленность», в связи с утверждением</w:t>
      </w:r>
      <w:r w:rsidRPr="00725FAC">
        <w:rPr>
          <w:rFonts w:ascii="Arial" w:hAnsi="Arial" w:cs="Arial"/>
          <w:bCs/>
          <w:color w:val="000000"/>
          <w:sz w:val="28"/>
          <w:szCs w:val="28"/>
        </w:rPr>
        <w:t xml:space="preserve"> обновленной версии международного стандарта ISO и устаревания первоисточника межгосударственного стандарта.</w:t>
      </w:r>
    </w:p>
    <w:p w14:paraId="7A7A264F" w14:textId="07296266" w:rsidR="00D57B8F" w:rsidRDefault="00D57B8F">
      <w:pPr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</w:p>
    <w:p w14:paraId="28FAEE2A" w14:textId="77777777" w:rsidR="00B86FB8" w:rsidRPr="00B86FB8" w:rsidRDefault="00B86FB8" w:rsidP="00B86FB8">
      <w:pPr>
        <w:ind w:firstLine="567"/>
        <w:jc w:val="both"/>
        <w:rPr>
          <w:rFonts w:ascii="Arial" w:hAnsi="Arial" w:cs="Arial"/>
          <w:b/>
          <w:color w:val="000000"/>
          <w:sz w:val="28"/>
          <w:szCs w:val="28"/>
          <w:lang w:val="kk-KZ"/>
        </w:rPr>
      </w:pPr>
      <w:r w:rsidRPr="00B86FB8">
        <w:rPr>
          <w:rFonts w:ascii="Arial" w:hAnsi="Arial" w:cs="Arial"/>
          <w:b/>
          <w:color w:val="000000"/>
          <w:sz w:val="28"/>
          <w:szCs w:val="28"/>
          <w:lang w:val="x-none"/>
        </w:rPr>
        <w:t>4</w:t>
      </w:r>
      <w:r w:rsidRPr="00B86FB8">
        <w:rPr>
          <w:rFonts w:ascii="Arial" w:hAnsi="Arial" w:cs="Arial"/>
          <w:b/>
          <w:color w:val="000000"/>
          <w:sz w:val="28"/>
          <w:szCs w:val="28"/>
          <w:lang w:val="kk-KZ"/>
        </w:rPr>
        <w:t xml:space="preserve"> </w:t>
      </w:r>
      <w:r w:rsidRPr="00B86FB8">
        <w:rPr>
          <w:rFonts w:ascii="Arial" w:hAnsi="Arial" w:cs="Arial"/>
          <w:b/>
          <w:color w:val="000000"/>
          <w:sz w:val="28"/>
          <w:szCs w:val="28"/>
        </w:rPr>
        <w:t>С</w:t>
      </w:r>
      <w:r w:rsidRPr="00B86FB8">
        <w:rPr>
          <w:rFonts w:ascii="Arial" w:hAnsi="Arial" w:cs="Arial"/>
          <w:b/>
          <w:color w:val="000000"/>
          <w:sz w:val="28"/>
          <w:szCs w:val="28"/>
          <w:lang w:val="x-none"/>
        </w:rPr>
        <w:t>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14:paraId="59B09003" w14:textId="1E569117" w:rsidR="00B86FB8" w:rsidRDefault="00B86FB8">
      <w:pPr>
        <w:ind w:firstLine="567"/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</w:p>
    <w:p w14:paraId="734154EA" w14:textId="77777777" w:rsidR="00725FAC" w:rsidRPr="00725FAC" w:rsidRDefault="00725FAC" w:rsidP="00725FAC">
      <w:pPr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725FAC">
        <w:rPr>
          <w:rFonts w:ascii="Arial" w:hAnsi="Arial" w:cs="Arial"/>
          <w:color w:val="000000"/>
          <w:sz w:val="28"/>
          <w:szCs w:val="28"/>
          <w:lang w:val="kk-KZ"/>
        </w:rPr>
        <w:t xml:space="preserve">В качестве основной нормативной базы (первоисточника) предлагается ISO 1833-16:2019 «Textiles - Quantitative chemical analysis - Part 16: Mixtures of polypropylene fibres with certain other fibres (method using xylene)» («Материалы текстильные. </w:t>
      </w:r>
      <w:r w:rsidRPr="00725FAC">
        <w:rPr>
          <w:rFonts w:ascii="Arial" w:hAnsi="Arial" w:cs="Arial"/>
          <w:color w:val="000000"/>
          <w:sz w:val="28"/>
          <w:szCs w:val="28"/>
        </w:rPr>
        <w:t>Количественный химический анализ. Часть 16. Смеси полипропиленовых волокон и некоторых других волокон (метод с использованием ксилола)»).</w:t>
      </w:r>
    </w:p>
    <w:p w14:paraId="2C63919D" w14:textId="77777777" w:rsidR="00725FAC" w:rsidRPr="00725FAC" w:rsidRDefault="00725FAC" w:rsidP="00725FAC">
      <w:pPr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725FAC">
        <w:rPr>
          <w:rFonts w:ascii="Arial" w:hAnsi="Arial" w:cs="Arial"/>
          <w:color w:val="000000"/>
          <w:sz w:val="28"/>
          <w:szCs w:val="28"/>
        </w:rPr>
        <w:t>Предлагаемый к пересмотру стандарт дополняет следующие стандарты:</w:t>
      </w:r>
    </w:p>
    <w:p w14:paraId="02D61093" w14:textId="77777777" w:rsidR="00725FAC" w:rsidRPr="00725FAC" w:rsidRDefault="00725FAC" w:rsidP="00725FAC">
      <w:pPr>
        <w:ind w:firstLine="567"/>
        <w:jc w:val="both"/>
        <w:rPr>
          <w:rFonts w:ascii="Arial" w:hAnsi="Arial" w:cs="Arial"/>
          <w:color w:val="000000"/>
          <w:sz w:val="28"/>
          <w:szCs w:val="28"/>
          <w:lang w:val="en-US"/>
        </w:rPr>
      </w:pPr>
      <w:r w:rsidRPr="00725FAC">
        <w:rPr>
          <w:rFonts w:ascii="Arial" w:hAnsi="Arial" w:cs="Arial"/>
          <w:color w:val="000000"/>
          <w:sz w:val="28"/>
          <w:szCs w:val="28"/>
          <w:lang w:val="en-US"/>
        </w:rPr>
        <w:t>- ISO 1833-1:2020 «Textiles Quantitative chemical analysis Part 1: General principles of testing» («</w:t>
      </w:r>
      <w:r w:rsidRPr="00725FAC">
        <w:rPr>
          <w:rFonts w:ascii="Arial" w:hAnsi="Arial" w:cs="Arial"/>
          <w:color w:val="000000"/>
          <w:sz w:val="28"/>
          <w:szCs w:val="28"/>
        </w:rPr>
        <w:t>Материалы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</w:t>
      </w:r>
      <w:r w:rsidRPr="00725FAC">
        <w:rPr>
          <w:rFonts w:ascii="Arial" w:hAnsi="Arial" w:cs="Arial"/>
          <w:color w:val="000000"/>
          <w:sz w:val="28"/>
          <w:szCs w:val="28"/>
        </w:rPr>
        <w:t>текстильные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. </w:t>
      </w:r>
      <w:r w:rsidRPr="00725FAC">
        <w:rPr>
          <w:rFonts w:ascii="Arial" w:hAnsi="Arial" w:cs="Arial"/>
          <w:color w:val="000000"/>
          <w:sz w:val="28"/>
          <w:szCs w:val="28"/>
        </w:rPr>
        <w:t>Количественный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</w:t>
      </w:r>
      <w:r w:rsidRPr="00725FAC">
        <w:rPr>
          <w:rFonts w:ascii="Arial" w:hAnsi="Arial" w:cs="Arial"/>
          <w:color w:val="000000"/>
          <w:sz w:val="28"/>
          <w:szCs w:val="28"/>
        </w:rPr>
        <w:t>химический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</w:t>
      </w:r>
      <w:r w:rsidRPr="00725FAC">
        <w:rPr>
          <w:rFonts w:ascii="Arial" w:hAnsi="Arial" w:cs="Arial"/>
          <w:color w:val="000000"/>
          <w:sz w:val="28"/>
          <w:szCs w:val="28"/>
        </w:rPr>
        <w:t>анализ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. </w:t>
      </w:r>
      <w:r w:rsidRPr="00725FAC">
        <w:rPr>
          <w:rFonts w:ascii="Arial" w:hAnsi="Arial" w:cs="Arial"/>
          <w:color w:val="000000"/>
          <w:sz w:val="28"/>
          <w:szCs w:val="28"/>
        </w:rPr>
        <w:t>Часть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1. </w:t>
      </w:r>
      <w:r w:rsidRPr="00725FAC">
        <w:rPr>
          <w:rFonts w:ascii="Arial" w:hAnsi="Arial" w:cs="Arial"/>
          <w:color w:val="000000"/>
          <w:sz w:val="28"/>
          <w:szCs w:val="28"/>
        </w:rPr>
        <w:t>Общие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</w:t>
      </w:r>
      <w:r w:rsidRPr="00725FAC">
        <w:rPr>
          <w:rFonts w:ascii="Arial" w:hAnsi="Arial" w:cs="Arial"/>
          <w:color w:val="000000"/>
          <w:sz w:val="28"/>
          <w:szCs w:val="28"/>
        </w:rPr>
        <w:t>принципы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</w:t>
      </w:r>
      <w:r w:rsidRPr="00725FAC">
        <w:rPr>
          <w:rFonts w:ascii="Arial" w:hAnsi="Arial" w:cs="Arial"/>
          <w:color w:val="000000"/>
          <w:sz w:val="28"/>
          <w:szCs w:val="28"/>
        </w:rPr>
        <w:t>испытаний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>»);</w:t>
      </w:r>
    </w:p>
    <w:p w14:paraId="69469764" w14:textId="77777777" w:rsidR="00725FAC" w:rsidRPr="00725FAC" w:rsidRDefault="00725FAC" w:rsidP="00725FAC">
      <w:pPr>
        <w:ind w:firstLine="567"/>
        <w:jc w:val="both"/>
        <w:rPr>
          <w:rFonts w:ascii="Arial" w:hAnsi="Arial" w:cs="Arial"/>
          <w:color w:val="000000"/>
          <w:sz w:val="28"/>
          <w:szCs w:val="28"/>
          <w:lang w:val="en-US"/>
        </w:rPr>
      </w:pP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- ISO 1833-2:2020 «Textiles Quantitative chemical analysis Part 2: Ternary </w:t>
      </w:r>
      <w:proofErr w:type="spell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fibre</w:t>
      </w:r>
      <w:proofErr w:type="spell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mixtures» («</w:t>
      </w:r>
      <w:r w:rsidRPr="00725FAC">
        <w:rPr>
          <w:rFonts w:ascii="Arial" w:hAnsi="Arial" w:cs="Arial"/>
          <w:color w:val="000000"/>
          <w:sz w:val="28"/>
          <w:szCs w:val="28"/>
        </w:rPr>
        <w:t>Материалы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</w:t>
      </w:r>
      <w:r w:rsidRPr="00725FAC">
        <w:rPr>
          <w:rFonts w:ascii="Arial" w:hAnsi="Arial" w:cs="Arial"/>
          <w:color w:val="000000"/>
          <w:sz w:val="28"/>
          <w:szCs w:val="28"/>
        </w:rPr>
        <w:t>текстильные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. </w:t>
      </w:r>
      <w:r w:rsidRPr="00725FAC">
        <w:rPr>
          <w:rFonts w:ascii="Arial" w:hAnsi="Arial" w:cs="Arial"/>
          <w:color w:val="000000"/>
          <w:sz w:val="28"/>
          <w:szCs w:val="28"/>
        </w:rPr>
        <w:t>Количественный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</w:t>
      </w:r>
      <w:r w:rsidRPr="00725FAC">
        <w:rPr>
          <w:rFonts w:ascii="Arial" w:hAnsi="Arial" w:cs="Arial"/>
          <w:color w:val="000000"/>
          <w:sz w:val="28"/>
          <w:szCs w:val="28"/>
        </w:rPr>
        <w:t>химический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</w:t>
      </w:r>
      <w:r w:rsidRPr="00725FAC">
        <w:rPr>
          <w:rFonts w:ascii="Arial" w:hAnsi="Arial" w:cs="Arial"/>
          <w:color w:val="000000"/>
          <w:sz w:val="28"/>
          <w:szCs w:val="28"/>
        </w:rPr>
        <w:t>анализ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. </w:t>
      </w:r>
      <w:r w:rsidRPr="00725FAC">
        <w:rPr>
          <w:rFonts w:ascii="Arial" w:hAnsi="Arial" w:cs="Arial"/>
          <w:color w:val="000000"/>
          <w:sz w:val="28"/>
          <w:szCs w:val="28"/>
        </w:rPr>
        <w:t>Часть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2. </w:t>
      </w:r>
      <w:r w:rsidRPr="00725FAC">
        <w:rPr>
          <w:rFonts w:ascii="Arial" w:hAnsi="Arial" w:cs="Arial"/>
          <w:color w:val="000000"/>
          <w:sz w:val="28"/>
          <w:szCs w:val="28"/>
        </w:rPr>
        <w:t>Трехкомпонентные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</w:t>
      </w:r>
      <w:r w:rsidRPr="00725FAC">
        <w:rPr>
          <w:rFonts w:ascii="Arial" w:hAnsi="Arial" w:cs="Arial"/>
          <w:color w:val="000000"/>
          <w:sz w:val="28"/>
          <w:szCs w:val="28"/>
        </w:rPr>
        <w:t>смеси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</w:t>
      </w:r>
      <w:r w:rsidRPr="00725FAC">
        <w:rPr>
          <w:rFonts w:ascii="Arial" w:hAnsi="Arial" w:cs="Arial"/>
          <w:color w:val="000000"/>
          <w:sz w:val="28"/>
          <w:szCs w:val="28"/>
        </w:rPr>
        <w:t>волокон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>»);</w:t>
      </w:r>
    </w:p>
    <w:p w14:paraId="542AB5D0" w14:textId="77777777" w:rsidR="00725FAC" w:rsidRPr="00725FAC" w:rsidRDefault="00725FAC" w:rsidP="00725FAC">
      <w:pPr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- ISO 1833-3:2019 «Textiles - Quantitative chemical analysis - Part 3: Mixtures of acetate with certain other </w:t>
      </w:r>
      <w:proofErr w:type="spell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fibres</w:t>
      </w:r>
      <w:proofErr w:type="spell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(method using </w:t>
      </w:r>
      <w:proofErr w:type="gram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acetone)»</w:t>
      </w:r>
      <w:proofErr w:type="gram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(«</w:t>
      </w:r>
      <w:r w:rsidRPr="00725FAC">
        <w:rPr>
          <w:rFonts w:ascii="Arial" w:hAnsi="Arial" w:cs="Arial"/>
          <w:color w:val="000000"/>
          <w:sz w:val="28"/>
          <w:szCs w:val="28"/>
        </w:rPr>
        <w:t>Изделия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</w:t>
      </w:r>
      <w:r w:rsidRPr="00725FAC">
        <w:rPr>
          <w:rFonts w:ascii="Arial" w:hAnsi="Arial" w:cs="Arial"/>
          <w:color w:val="000000"/>
          <w:sz w:val="28"/>
          <w:szCs w:val="28"/>
        </w:rPr>
        <w:t>текстильные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. </w:t>
      </w:r>
      <w:r w:rsidRPr="00725FAC">
        <w:rPr>
          <w:rFonts w:ascii="Arial" w:hAnsi="Arial" w:cs="Arial"/>
          <w:color w:val="000000"/>
          <w:sz w:val="28"/>
          <w:szCs w:val="28"/>
        </w:rPr>
        <w:t xml:space="preserve">Количественный химический анализ. Часть 3. </w:t>
      </w:r>
      <w:r w:rsidRPr="00725FAC">
        <w:rPr>
          <w:rFonts w:ascii="Arial" w:hAnsi="Arial" w:cs="Arial"/>
          <w:color w:val="000000"/>
          <w:sz w:val="28"/>
          <w:szCs w:val="28"/>
        </w:rPr>
        <w:lastRenderedPageBreak/>
        <w:t>Смеси ацетатного и некоторых других волокон (метод с использованием ацетона)»);</w:t>
      </w:r>
    </w:p>
    <w:p w14:paraId="058DDF48" w14:textId="77777777" w:rsidR="00725FAC" w:rsidRPr="00725FAC" w:rsidRDefault="00725FAC" w:rsidP="00725FAC">
      <w:pPr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- ISO 1833-4:2017 «Textiles -- Quantitative chemical analysis -- Part 4: Mixtures of certain protein </w:t>
      </w:r>
      <w:proofErr w:type="spell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fibres</w:t>
      </w:r>
      <w:proofErr w:type="spell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with certain other </w:t>
      </w:r>
      <w:proofErr w:type="spell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fibres</w:t>
      </w:r>
      <w:proofErr w:type="spell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(method using </w:t>
      </w:r>
      <w:proofErr w:type="gram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hypochlorite)»</w:t>
      </w:r>
      <w:proofErr w:type="gram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(«</w:t>
      </w:r>
      <w:r w:rsidRPr="00725FAC">
        <w:rPr>
          <w:rFonts w:ascii="Arial" w:hAnsi="Arial" w:cs="Arial"/>
          <w:color w:val="000000"/>
          <w:sz w:val="28"/>
          <w:szCs w:val="28"/>
        </w:rPr>
        <w:t>Материалы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</w:t>
      </w:r>
      <w:r w:rsidRPr="00725FAC">
        <w:rPr>
          <w:rFonts w:ascii="Arial" w:hAnsi="Arial" w:cs="Arial"/>
          <w:color w:val="000000"/>
          <w:sz w:val="28"/>
          <w:szCs w:val="28"/>
        </w:rPr>
        <w:t>текстильные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. </w:t>
      </w:r>
      <w:r w:rsidRPr="00725FAC">
        <w:rPr>
          <w:rFonts w:ascii="Arial" w:hAnsi="Arial" w:cs="Arial"/>
          <w:color w:val="000000"/>
          <w:sz w:val="28"/>
          <w:szCs w:val="28"/>
        </w:rPr>
        <w:t>Количественный химический анализ. Часть 4. Смеси некоторых белковых и некоторых других волокон (метод с использованием гипохлорита)»);</w:t>
      </w:r>
    </w:p>
    <w:p w14:paraId="2EBB8428" w14:textId="77777777" w:rsidR="00725FAC" w:rsidRPr="00725FAC" w:rsidRDefault="00725FAC" w:rsidP="00725FAC">
      <w:pPr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- ISO 1833-5:2006 «Textiles - Quantitative chemical analysis - Part 5: Mixtures of viscose, </w:t>
      </w:r>
      <w:proofErr w:type="spell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cupro</w:t>
      </w:r>
      <w:proofErr w:type="spell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or modal and cotton </w:t>
      </w:r>
      <w:proofErr w:type="spell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fibres</w:t>
      </w:r>
      <w:proofErr w:type="spell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(method using sodium </w:t>
      </w:r>
      <w:proofErr w:type="gram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zincate)»</w:t>
      </w:r>
      <w:proofErr w:type="gram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(«</w:t>
      </w:r>
      <w:r w:rsidRPr="00725FAC">
        <w:rPr>
          <w:rFonts w:ascii="Arial" w:hAnsi="Arial" w:cs="Arial"/>
          <w:color w:val="000000"/>
          <w:sz w:val="28"/>
          <w:szCs w:val="28"/>
        </w:rPr>
        <w:t>Изделия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</w:t>
      </w:r>
      <w:r w:rsidRPr="00725FAC">
        <w:rPr>
          <w:rFonts w:ascii="Arial" w:hAnsi="Arial" w:cs="Arial"/>
          <w:color w:val="000000"/>
          <w:sz w:val="28"/>
          <w:szCs w:val="28"/>
        </w:rPr>
        <w:t>текстильные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. </w:t>
      </w:r>
      <w:r w:rsidRPr="00725FAC">
        <w:rPr>
          <w:rFonts w:ascii="Arial" w:hAnsi="Arial" w:cs="Arial"/>
          <w:color w:val="000000"/>
          <w:sz w:val="28"/>
          <w:szCs w:val="28"/>
        </w:rPr>
        <w:t xml:space="preserve">Количественный химический анализ. Часть 5. Смеси вискозного, медно-аммиачного или высокомодульного и хлопковых волокон (метод с использованием </w:t>
      </w:r>
      <w:proofErr w:type="spellStart"/>
      <w:r w:rsidRPr="00725FAC">
        <w:rPr>
          <w:rFonts w:ascii="Arial" w:hAnsi="Arial" w:cs="Arial"/>
          <w:color w:val="000000"/>
          <w:sz w:val="28"/>
          <w:szCs w:val="28"/>
        </w:rPr>
        <w:t>цинката</w:t>
      </w:r>
      <w:proofErr w:type="spellEnd"/>
      <w:r w:rsidRPr="00725FAC">
        <w:rPr>
          <w:rFonts w:ascii="Arial" w:hAnsi="Arial" w:cs="Arial"/>
          <w:color w:val="000000"/>
          <w:sz w:val="28"/>
          <w:szCs w:val="28"/>
        </w:rPr>
        <w:t xml:space="preserve"> натрия)»);</w:t>
      </w:r>
    </w:p>
    <w:p w14:paraId="6AC9B271" w14:textId="77777777" w:rsidR="00725FAC" w:rsidRPr="00725FAC" w:rsidRDefault="00725FAC" w:rsidP="00725FAC">
      <w:pPr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- ISO 1833-6:2018 «Textiles - Quantitative chemical analysis - Part 6: Mixtures of viscose, certain types of </w:t>
      </w:r>
      <w:proofErr w:type="spell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cupro</w:t>
      </w:r>
      <w:proofErr w:type="spell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, modal or lyocell with certain other </w:t>
      </w:r>
      <w:proofErr w:type="spell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fibres</w:t>
      </w:r>
      <w:proofErr w:type="spell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(method using formic acid and zinc </w:t>
      </w:r>
      <w:proofErr w:type="gram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chloride)»</w:t>
      </w:r>
      <w:proofErr w:type="gram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(«</w:t>
      </w:r>
      <w:r w:rsidRPr="00725FAC">
        <w:rPr>
          <w:rFonts w:ascii="Arial" w:hAnsi="Arial" w:cs="Arial"/>
          <w:color w:val="000000"/>
          <w:sz w:val="28"/>
          <w:szCs w:val="28"/>
        </w:rPr>
        <w:t>Материалы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</w:t>
      </w:r>
      <w:r w:rsidRPr="00725FAC">
        <w:rPr>
          <w:rFonts w:ascii="Arial" w:hAnsi="Arial" w:cs="Arial"/>
          <w:color w:val="000000"/>
          <w:sz w:val="28"/>
          <w:szCs w:val="28"/>
        </w:rPr>
        <w:t>текстильные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. </w:t>
      </w:r>
      <w:r w:rsidRPr="00725FAC">
        <w:rPr>
          <w:rFonts w:ascii="Arial" w:hAnsi="Arial" w:cs="Arial"/>
          <w:color w:val="000000"/>
          <w:sz w:val="28"/>
          <w:szCs w:val="28"/>
        </w:rPr>
        <w:t xml:space="preserve">Количественный химический анализ. Часть 6. Смеси вискозных, отдельных видов </w:t>
      </w:r>
      <w:proofErr w:type="spellStart"/>
      <w:r w:rsidRPr="00725FAC">
        <w:rPr>
          <w:rFonts w:ascii="Arial" w:hAnsi="Arial" w:cs="Arial"/>
          <w:color w:val="000000"/>
          <w:sz w:val="28"/>
          <w:szCs w:val="28"/>
        </w:rPr>
        <w:t>медноаммиачных</w:t>
      </w:r>
      <w:proofErr w:type="spellEnd"/>
      <w:r w:rsidRPr="00725FAC">
        <w:rPr>
          <w:rFonts w:ascii="Arial" w:hAnsi="Arial" w:cs="Arial"/>
          <w:color w:val="000000"/>
          <w:sz w:val="28"/>
          <w:szCs w:val="28"/>
        </w:rPr>
        <w:t xml:space="preserve">, высокомодульных или волокон </w:t>
      </w:r>
      <w:proofErr w:type="spellStart"/>
      <w:r w:rsidRPr="00725FAC">
        <w:rPr>
          <w:rFonts w:ascii="Arial" w:hAnsi="Arial" w:cs="Arial"/>
          <w:color w:val="000000"/>
          <w:sz w:val="28"/>
          <w:szCs w:val="28"/>
        </w:rPr>
        <w:t>лиоцелл</w:t>
      </w:r>
      <w:proofErr w:type="spellEnd"/>
      <w:r w:rsidRPr="00725FAC">
        <w:rPr>
          <w:rFonts w:ascii="Arial" w:hAnsi="Arial" w:cs="Arial"/>
          <w:color w:val="000000"/>
          <w:sz w:val="28"/>
          <w:szCs w:val="28"/>
        </w:rPr>
        <w:t xml:space="preserve"> с отдельными другими волокнами (метод с использованием муравьиной кислоты и хлорида цинка)»);</w:t>
      </w:r>
    </w:p>
    <w:p w14:paraId="56CF96EE" w14:textId="77777777" w:rsidR="00725FAC" w:rsidRPr="00725FAC" w:rsidRDefault="00725FAC" w:rsidP="00725FAC">
      <w:pPr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- ISO 1833-7:2017 «Textiles - Quantitative chemical analysis - Part 7: Mixtures of polyamide with certain other </w:t>
      </w:r>
      <w:proofErr w:type="spell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fibres</w:t>
      </w:r>
      <w:proofErr w:type="spell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(method using formic </w:t>
      </w:r>
      <w:proofErr w:type="gram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acid)»</w:t>
      </w:r>
      <w:proofErr w:type="gram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(«</w:t>
      </w:r>
      <w:r w:rsidRPr="00725FAC">
        <w:rPr>
          <w:rFonts w:ascii="Arial" w:hAnsi="Arial" w:cs="Arial"/>
          <w:color w:val="000000"/>
          <w:sz w:val="28"/>
          <w:szCs w:val="28"/>
        </w:rPr>
        <w:t>Материалы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</w:t>
      </w:r>
      <w:r w:rsidRPr="00725FAC">
        <w:rPr>
          <w:rFonts w:ascii="Arial" w:hAnsi="Arial" w:cs="Arial"/>
          <w:color w:val="000000"/>
          <w:sz w:val="28"/>
          <w:szCs w:val="28"/>
        </w:rPr>
        <w:t>текстильные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. </w:t>
      </w:r>
      <w:r w:rsidRPr="00725FAC">
        <w:rPr>
          <w:rFonts w:ascii="Arial" w:hAnsi="Arial" w:cs="Arial"/>
          <w:color w:val="000000"/>
          <w:sz w:val="28"/>
          <w:szCs w:val="28"/>
        </w:rPr>
        <w:t>Количественный химический анализ. Часть 7. Смеси полиамидных и некоторых других волокон (метод с использованием муравьиной кислоты)»);</w:t>
      </w:r>
    </w:p>
    <w:p w14:paraId="74DE084B" w14:textId="77777777" w:rsidR="00725FAC" w:rsidRPr="00725FAC" w:rsidRDefault="00725FAC" w:rsidP="00725FAC">
      <w:pPr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- ISO 1833-8:2006 «Textiles - Quantitative chemical analysis - Part 8: Mixtures of acetate and triacetate </w:t>
      </w:r>
      <w:proofErr w:type="spell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fibres</w:t>
      </w:r>
      <w:proofErr w:type="spell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(method using </w:t>
      </w:r>
      <w:proofErr w:type="gram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acetone)»</w:t>
      </w:r>
      <w:proofErr w:type="gram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(«</w:t>
      </w:r>
      <w:r w:rsidRPr="00725FAC">
        <w:rPr>
          <w:rFonts w:ascii="Arial" w:hAnsi="Arial" w:cs="Arial"/>
          <w:color w:val="000000"/>
          <w:sz w:val="28"/>
          <w:szCs w:val="28"/>
        </w:rPr>
        <w:t>Изделия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</w:t>
      </w:r>
      <w:r w:rsidRPr="00725FAC">
        <w:rPr>
          <w:rFonts w:ascii="Arial" w:hAnsi="Arial" w:cs="Arial"/>
          <w:color w:val="000000"/>
          <w:sz w:val="28"/>
          <w:szCs w:val="28"/>
        </w:rPr>
        <w:t>текстильные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. </w:t>
      </w:r>
      <w:r w:rsidRPr="00725FAC">
        <w:rPr>
          <w:rFonts w:ascii="Arial" w:hAnsi="Arial" w:cs="Arial"/>
          <w:color w:val="000000"/>
          <w:sz w:val="28"/>
          <w:szCs w:val="28"/>
        </w:rPr>
        <w:t>Количественный химический анализ. Часть 8. Смеси ацетатного и триацетатного волокон (метод с использованием ацетона)»);</w:t>
      </w:r>
    </w:p>
    <w:p w14:paraId="04F10B4D" w14:textId="77777777" w:rsidR="00725FAC" w:rsidRPr="00725FAC" w:rsidRDefault="00725FAC" w:rsidP="00725FAC">
      <w:pPr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- ISO 1833-9:2019 «Textiles - Quantitative chemical analysis - Part 9: Mixtures of acetate with certain other </w:t>
      </w:r>
      <w:proofErr w:type="spell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fibres</w:t>
      </w:r>
      <w:proofErr w:type="spell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(method using benzyl </w:t>
      </w:r>
      <w:proofErr w:type="gram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alcohol)»</w:t>
      </w:r>
      <w:proofErr w:type="gram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(«</w:t>
      </w:r>
      <w:r w:rsidRPr="00725FAC">
        <w:rPr>
          <w:rFonts w:ascii="Arial" w:hAnsi="Arial" w:cs="Arial"/>
          <w:color w:val="000000"/>
          <w:sz w:val="28"/>
          <w:szCs w:val="28"/>
        </w:rPr>
        <w:t>Материалы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</w:t>
      </w:r>
      <w:r w:rsidRPr="00725FAC">
        <w:rPr>
          <w:rFonts w:ascii="Arial" w:hAnsi="Arial" w:cs="Arial"/>
          <w:color w:val="000000"/>
          <w:sz w:val="28"/>
          <w:szCs w:val="28"/>
        </w:rPr>
        <w:t>текстильные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. </w:t>
      </w:r>
      <w:r w:rsidRPr="00725FAC">
        <w:rPr>
          <w:rFonts w:ascii="Arial" w:hAnsi="Arial" w:cs="Arial"/>
          <w:color w:val="000000"/>
          <w:sz w:val="28"/>
          <w:szCs w:val="28"/>
        </w:rPr>
        <w:t xml:space="preserve">Количественный химический анализ. Часть 9. Смеси ацетатного и некоторых других волокон (метод с использованием </w:t>
      </w:r>
      <w:proofErr w:type="spellStart"/>
      <w:r w:rsidRPr="00725FAC">
        <w:rPr>
          <w:rFonts w:ascii="Arial" w:hAnsi="Arial" w:cs="Arial"/>
          <w:color w:val="000000"/>
          <w:sz w:val="28"/>
          <w:szCs w:val="28"/>
        </w:rPr>
        <w:t>бензилового</w:t>
      </w:r>
      <w:proofErr w:type="spellEnd"/>
      <w:r w:rsidRPr="00725FAC">
        <w:rPr>
          <w:rFonts w:ascii="Arial" w:hAnsi="Arial" w:cs="Arial"/>
          <w:color w:val="000000"/>
          <w:sz w:val="28"/>
          <w:szCs w:val="28"/>
        </w:rPr>
        <w:t xml:space="preserve"> спирта)»);</w:t>
      </w:r>
    </w:p>
    <w:p w14:paraId="2E4B4BBC" w14:textId="77777777" w:rsidR="00725FAC" w:rsidRPr="00725FAC" w:rsidRDefault="00725FAC" w:rsidP="00725FAC">
      <w:pPr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- ISO 1833-10:2019 «Textiles - Quantitative chemical analysis - Part 10: Mixtures of triacetate or polylactide with certain other </w:t>
      </w:r>
      <w:proofErr w:type="spell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fibres</w:t>
      </w:r>
      <w:proofErr w:type="spell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(method using </w:t>
      </w:r>
      <w:proofErr w:type="gram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dichloromethane)»</w:t>
      </w:r>
      <w:proofErr w:type="gram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(«</w:t>
      </w:r>
      <w:r w:rsidRPr="00725FAC">
        <w:rPr>
          <w:rFonts w:ascii="Arial" w:hAnsi="Arial" w:cs="Arial"/>
          <w:color w:val="000000"/>
          <w:sz w:val="28"/>
          <w:szCs w:val="28"/>
        </w:rPr>
        <w:t>Материалы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</w:t>
      </w:r>
      <w:r w:rsidRPr="00725FAC">
        <w:rPr>
          <w:rFonts w:ascii="Arial" w:hAnsi="Arial" w:cs="Arial"/>
          <w:color w:val="000000"/>
          <w:sz w:val="28"/>
          <w:szCs w:val="28"/>
        </w:rPr>
        <w:t>текстильные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. </w:t>
      </w:r>
      <w:r w:rsidRPr="00725FAC">
        <w:rPr>
          <w:rFonts w:ascii="Arial" w:hAnsi="Arial" w:cs="Arial"/>
          <w:color w:val="000000"/>
          <w:sz w:val="28"/>
          <w:szCs w:val="28"/>
        </w:rPr>
        <w:t xml:space="preserve">Количественный химический анализ. Часть 10. Смеси триацетатного или </w:t>
      </w:r>
      <w:proofErr w:type="spellStart"/>
      <w:r w:rsidRPr="00725FAC">
        <w:rPr>
          <w:rFonts w:ascii="Arial" w:hAnsi="Arial" w:cs="Arial"/>
          <w:color w:val="000000"/>
          <w:sz w:val="28"/>
          <w:szCs w:val="28"/>
        </w:rPr>
        <w:t>полилактидного</w:t>
      </w:r>
      <w:proofErr w:type="spellEnd"/>
      <w:r w:rsidRPr="00725FAC">
        <w:rPr>
          <w:rFonts w:ascii="Arial" w:hAnsi="Arial" w:cs="Arial"/>
          <w:color w:val="000000"/>
          <w:sz w:val="28"/>
          <w:szCs w:val="28"/>
        </w:rPr>
        <w:t xml:space="preserve"> и некоторых других волокон (метод с использованием </w:t>
      </w:r>
      <w:proofErr w:type="spellStart"/>
      <w:r w:rsidRPr="00725FAC">
        <w:rPr>
          <w:rFonts w:ascii="Arial" w:hAnsi="Arial" w:cs="Arial"/>
          <w:color w:val="000000"/>
          <w:sz w:val="28"/>
          <w:szCs w:val="28"/>
        </w:rPr>
        <w:t>дихлорметана</w:t>
      </w:r>
      <w:proofErr w:type="spellEnd"/>
      <w:r w:rsidRPr="00725FAC">
        <w:rPr>
          <w:rFonts w:ascii="Arial" w:hAnsi="Arial" w:cs="Arial"/>
          <w:color w:val="000000"/>
          <w:sz w:val="28"/>
          <w:szCs w:val="28"/>
        </w:rPr>
        <w:t>)»);</w:t>
      </w:r>
    </w:p>
    <w:p w14:paraId="19A53F12" w14:textId="77777777" w:rsidR="00725FAC" w:rsidRPr="00725FAC" w:rsidRDefault="00725FAC" w:rsidP="00725FAC">
      <w:pPr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- ISO 1833-11:2017 «Textiles - Quantitative chemical analysis - Part 11: Mixtures of certain cellulose </w:t>
      </w:r>
      <w:proofErr w:type="spell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fibres</w:t>
      </w:r>
      <w:proofErr w:type="spell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with certain other </w:t>
      </w:r>
      <w:proofErr w:type="spell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fibres</w:t>
      </w:r>
      <w:proofErr w:type="spell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(method using sulfuric </w:t>
      </w:r>
      <w:proofErr w:type="gram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acid)»</w:t>
      </w:r>
      <w:proofErr w:type="gram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(«</w:t>
      </w:r>
      <w:r w:rsidRPr="00725FAC">
        <w:rPr>
          <w:rFonts w:ascii="Arial" w:hAnsi="Arial" w:cs="Arial"/>
          <w:color w:val="000000"/>
          <w:sz w:val="28"/>
          <w:szCs w:val="28"/>
        </w:rPr>
        <w:t>Материалы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</w:t>
      </w:r>
      <w:r w:rsidRPr="00725FAC">
        <w:rPr>
          <w:rFonts w:ascii="Arial" w:hAnsi="Arial" w:cs="Arial"/>
          <w:color w:val="000000"/>
          <w:sz w:val="28"/>
          <w:szCs w:val="28"/>
        </w:rPr>
        <w:t>текстильные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. </w:t>
      </w:r>
      <w:r w:rsidRPr="00725FAC">
        <w:rPr>
          <w:rFonts w:ascii="Arial" w:hAnsi="Arial" w:cs="Arial"/>
          <w:color w:val="000000"/>
          <w:sz w:val="28"/>
          <w:szCs w:val="28"/>
        </w:rPr>
        <w:t xml:space="preserve">Количественный химический анализ. Часть 11. Смеси некоторых целлюлозных волокон </w:t>
      </w:r>
      <w:r w:rsidRPr="00725FAC">
        <w:rPr>
          <w:rFonts w:ascii="Arial" w:hAnsi="Arial" w:cs="Arial"/>
          <w:color w:val="000000"/>
          <w:sz w:val="28"/>
          <w:szCs w:val="28"/>
        </w:rPr>
        <w:lastRenderedPageBreak/>
        <w:t>и некоторых других волокон (метод с использованием серной кислоты)»);</w:t>
      </w:r>
    </w:p>
    <w:p w14:paraId="73714BDC" w14:textId="77777777" w:rsidR="00725FAC" w:rsidRPr="00725FAC" w:rsidRDefault="00725FAC" w:rsidP="00725FAC">
      <w:pPr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- ISO 1833-12:2019 «Textiles - Quantitative chemical analysis - Part 12: Mixtures of acrylic, certain modacrylics, certain </w:t>
      </w:r>
      <w:proofErr w:type="spell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chlorofibres</w:t>
      </w:r>
      <w:proofErr w:type="spell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, certain elastane </w:t>
      </w:r>
      <w:proofErr w:type="spell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fibres</w:t>
      </w:r>
      <w:proofErr w:type="spell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with certain other </w:t>
      </w:r>
      <w:proofErr w:type="spell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fibres</w:t>
      </w:r>
      <w:proofErr w:type="spell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(method using </w:t>
      </w:r>
      <w:proofErr w:type="gram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dimethylformamide)»</w:t>
      </w:r>
      <w:proofErr w:type="gram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(«</w:t>
      </w:r>
      <w:r w:rsidRPr="00725FAC">
        <w:rPr>
          <w:rFonts w:ascii="Arial" w:hAnsi="Arial" w:cs="Arial"/>
          <w:color w:val="000000"/>
          <w:sz w:val="28"/>
          <w:szCs w:val="28"/>
        </w:rPr>
        <w:t>Материалы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</w:t>
      </w:r>
      <w:r w:rsidRPr="00725FAC">
        <w:rPr>
          <w:rFonts w:ascii="Arial" w:hAnsi="Arial" w:cs="Arial"/>
          <w:color w:val="000000"/>
          <w:sz w:val="28"/>
          <w:szCs w:val="28"/>
        </w:rPr>
        <w:t>текстильные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. </w:t>
      </w:r>
      <w:r w:rsidRPr="00725FAC">
        <w:rPr>
          <w:rFonts w:ascii="Arial" w:hAnsi="Arial" w:cs="Arial"/>
          <w:color w:val="000000"/>
          <w:sz w:val="28"/>
          <w:szCs w:val="28"/>
        </w:rPr>
        <w:t xml:space="preserve">Количественный химический анализ. Часть 12. Смеси акрилового, модифицированных акриловых, </w:t>
      </w:r>
      <w:proofErr w:type="spellStart"/>
      <w:r w:rsidRPr="00725FAC">
        <w:rPr>
          <w:rFonts w:ascii="Arial" w:hAnsi="Arial" w:cs="Arial"/>
          <w:color w:val="000000"/>
          <w:sz w:val="28"/>
          <w:szCs w:val="28"/>
        </w:rPr>
        <w:t>эластановых</w:t>
      </w:r>
      <w:proofErr w:type="spellEnd"/>
      <w:r w:rsidRPr="00725FAC">
        <w:rPr>
          <w:rFonts w:ascii="Arial" w:hAnsi="Arial" w:cs="Arial"/>
          <w:color w:val="000000"/>
          <w:sz w:val="28"/>
          <w:szCs w:val="28"/>
        </w:rPr>
        <w:t>, поливинилхлоридных волокон и некоторых других волокон (метод с использованием диметилформамида)»);</w:t>
      </w:r>
    </w:p>
    <w:p w14:paraId="5C782B36" w14:textId="77777777" w:rsidR="00725FAC" w:rsidRPr="00725FAC" w:rsidRDefault="00725FAC" w:rsidP="00725FAC">
      <w:pPr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- ISO 1833-13:2019 «Textiles Quantitative chemical analysis Part 13: Mixtures of certain </w:t>
      </w:r>
      <w:proofErr w:type="spell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chlorofibres</w:t>
      </w:r>
      <w:proofErr w:type="spell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with certain other </w:t>
      </w:r>
      <w:proofErr w:type="spell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fibres</w:t>
      </w:r>
      <w:proofErr w:type="spell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(method using carbon disulfide/</w:t>
      </w:r>
      <w:proofErr w:type="gram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acetone)»</w:t>
      </w:r>
      <w:proofErr w:type="gram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(«</w:t>
      </w:r>
      <w:r w:rsidRPr="00725FAC">
        <w:rPr>
          <w:rFonts w:ascii="Arial" w:hAnsi="Arial" w:cs="Arial"/>
          <w:color w:val="000000"/>
          <w:sz w:val="28"/>
          <w:szCs w:val="28"/>
        </w:rPr>
        <w:t>Материалы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</w:t>
      </w:r>
      <w:r w:rsidRPr="00725FAC">
        <w:rPr>
          <w:rFonts w:ascii="Arial" w:hAnsi="Arial" w:cs="Arial"/>
          <w:color w:val="000000"/>
          <w:sz w:val="28"/>
          <w:szCs w:val="28"/>
        </w:rPr>
        <w:t>текстильные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. </w:t>
      </w:r>
      <w:r w:rsidRPr="00725FAC">
        <w:rPr>
          <w:rFonts w:ascii="Arial" w:hAnsi="Arial" w:cs="Arial"/>
          <w:color w:val="000000"/>
          <w:sz w:val="28"/>
          <w:szCs w:val="28"/>
        </w:rPr>
        <w:t>Количественный химический анализ. Часть 13. Смеси некоторых поливинилхлоридных волокон и некоторых других волокон (метод с использованием сероуглерода/ацетона)»);</w:t>
      </w:r>
    </w:p>
    <w:p w14:paraId="091E8CDD" w14:textId="77777777" w:rsidR="00725FAC" w:rsidRPr="00725FAC" w:rsidRDefault="00725FAC" w:rsidP="00725FAC">
      <w:pPr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- ISO 1833-14:2019 «Textiles - Quantitative chemical analysis - Part 14: Mixtures of acetate with certain other </w:t>
      </w:r>
      <w:proofErr w:type="spell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fibres</w:t>
      </w:r>
      <w:proofErr w:type="spell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(method using glacial acetic </w:t>
      </w:r>
      <w:proofErr w:type="gram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acid)»</w:t>
      </w:r>
      <w:proofErr w:type="gram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(«</w:t>
      </w:r>
      <w:r w:rsidRPr="00725FAC">
        <w:rPr>
          <w:rFonts w:ascii="Arial" w:hAnsi="Arial" w:cs="Arial"/>
          <w:color w:val="000000"/>
          <w:sz w:val="28"/>
          <w:szCs w:val="28"/>
        </w:rPr>
        <w:t>Материалы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</w:t>
      </w:r>
      <w:r w:rsidRPr="00725FAC">
        <w:rPr>
          <w:rFonts w:ascii="Arial" w:hAnsi="Arial" w:cs="Arial"/>
          <w:color w:val="000000"/>
          <w:sz w:val="28"/>
          <w:szCs w:val="28"/>
        </w:rPr>
        <w:t>текстильные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. </w:t>
      </w:r>
      <w:r w:rsidRPr="00725FAC">
        <w:rPr>
          <w:rFonts w:ascii="Arial" w:hAnsi="Arial" w:cs="Arial"/>
          <w:color w:val="000000"/>
          <w:sz w:val="28"/>
          <w:szCs w:val="28"/>
        </w:rPr>
        <w:t>Количественный химический анализ. Часть 14. Смеси ацетатного и некоторых других волокон (метод с использованием ледяной уксусной кислоты)»);</w:t>
      </w:r>
    </w:p>
    <w:p w14:paraId="740EB061" w14:textId="77777777" w:rsidR="00725FAC" w:rsidRPr="00725FAC" w:rsidRDefault="00725FAC" w:rsidP="00725FAC">
      <w:pPr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- ISO 1833-15:2019 «Textiles Quantitative chemical analysis Part 15: Mixtures of jute with certain animal </w:t>
      </w:r>
      <w:proofErr w:type="spell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fibres</w:t>
      </w:r>
      <w:proofErr w:type="spell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(method by determining nitrogen </w:t>
      </w:r>
      <w:proofErr w:type="gram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content)»</w:t>
      </w:r>
      <w:proofErr w:type="gram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(«</w:t>
      </w:r>
      <w:r w:rsidRPr="00725FAC">
        <w:rPr>
          <w:rFonts w:ascii="Arial" w:hAnsi="Arial" w:cs="Arial"/>
          <w:color w:val="000000"/>
          <w:sz w:val="28"/>
          <w:szCs w:val="28"/>
        </w:rPr>
        <w:t>Материалы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</w:t>
      </w:r>
      <w:r w:rsidRPr="00725FAC">
        <w:rPr>
          <w:rFonts w:ascii="Arial" w:hAnsi="Arial" w:cs="Arial"/>
          <w:color w:val="000000"/>
          <w:sz w:val="28"/>
          <w:szCs w:val="28"/>
        </w:rPr>
        <w:t>текстильные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. </w:t>
      </w:r>
      <w:r w:rsidRPr="00725FAC">
        <w:rPr>
          <w:rFonts w:ascii="Arial" w:hAnsi="Arial" w:cs="Arial"/>
          <w:color w:val="000000"/>
          <w:sz w:val="28"/>
          <w:szCs w:val="28"/>
        </w:rPr>
        <w:t>Количественный химический анализ. Часть 15. Смеси джутового и некоторых животных волокон (метод на основе определения содержания азота)»);</w:t>
      </w:r>
    </w:p>
    <w:p w14:paraId="72917EFC" w14:textId="77777777" w:rsidR="00725FAC" w:rsidRPr="00725FAC" w:rsidRDefault="00725FAC" w:rsidP="00725FAC">
      <w:pPr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- ISO 1833-17:2019 «Textiles - Quantitative chemical analysis - Part 17: Mixtures of cellulose </w:t>
      </w:r>
      <w:proofErr w:type="spell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fibres</w:t>
      </w:r>
      <w:proofErr w:type="spell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and certain </w:t>
      </w:r>
      <w:proofErr w:type="spell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fibres</w:t>
      </w:r>
      <w:proofErr w:type="spell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with </w:t>
      </w:r>
      <w:proofErr w:type="spell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chlorofibres</w:t>
      </w:r>
      <w:proofErr w:type="spell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and certain other </w:t>
      </w:r>
      <w:proofErr w:type="spell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fibres</w:t>
      </w:r>
      <w:proofErr w:type="spell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(method using concentrated sulfuric </w:t>
      </w:r>
      <w:proofErr w:type="gram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acid)»</w:t>
      </w:r>
      <w:proofErr w:type="gram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(«</w:t>
      </w:r>
      <w:r w:rsidRPr="00725FAC">
        <w:rPr>
          <w:rFonts w:ascii="Arial" w:hAnsi="Arial" w:cs="Arial"/>
          <w:color w:val="000000"/>
          <w:sz w:val="28"/>
          <w:szCs w:val="28"/>
        </w:rPr>
        <w:t>Материалы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</w:t>
      </w:r>
      <w:r w:rsidRPr="00725FAC">
        <w:rPr>
          <w:rFonts w:ascii="Arial" w:hAnsi="Arial" w:cs="Arial"/>
          <w:color w:val="000000"/>
          <w:sz w:val="28"/>
          <w:szCs w:val="28"/>
        </w:rPr>
        <w:t>текстильные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. </w:t>
      </w:r>
      <w:r w:rsidRPr="00725FAC">
        <w:rPr>
          <w:rFonts w:ascii="Arial" w:hAnsi="Arial" w:cs="Arial"/>
          <w:color w:val="000000"/>
          <w:sz w:val="28"/>
          <w:szCs w:val="28"/>
        </w:rPr>
        <w:t>Количественный химический анализ. Часть 17. Смеси целлюлозных и некоторых волокон с поливинилхлоридными и некоторыми другими волокнами (метод с использованием концентрированной серной кислоты)»);</w:t>
      </w:r>
    </w:p>
    <w:p w14:paraId="52C16C3A" w14:textId="77777777" w:rsidR="00725FAC" w:rsidRPr="00725FAC" w:rsidRDefault="00725FAC" w:rsidP="00725FAC">
      <w:pPr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- ISO 1833-18:2019 «Textiles - Quantitative chemical analysis - Part 18: Mixtures of silk with other protein </w:t>
      </w:r>
      <w:proofErr w:type="spell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fibres</w:t>
      </w:r>
      <w:proofErr w:type="spell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(method using sulfuric </w:t>
      </w:r>
      <w:proofErr w:type="gram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acid)»</w:t>
      </w:r>
      <w:proofErr w:type="gram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(«</w:t>
      </w:r>
      <w:r w:rsidRPr="00725FAC">
        <w:rPr>
          <w:rFonts w:ascii="Arial" w:hAnsi="Arial" w:cs="Arial"/>
          <w:color w:val="000000"/>
          <w:sz w:val="28"/>
          <w:szCs w:val="28"/>
        </w:rPr>
        <w:t>Материалы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</w:t>
      </w:r>
      <w:r w:rsidRPr="00725FAC">
        <w:rPr>
          <w:rFonts w:ascii="Arial" w:hAnsi="Arial" w:cs="Arial"/>
          <w:color w:val="000000"/>
          <w:sz w:val="28"/>
          <w:szCs w:val="28"/>
        </w:rPr>
        <w:t>текстильные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. </w:t>
      </w:r>
      <w:r w:rsidRPr="00725FAC">
        <w:rPr>
          <w:rFonts w:ascii="Arial" w:hAnsi="Arial" w:cs="Arial"/>
          <w:color w:val="000000"/>
          <w:sz w:val="28"/>
          <w:szCs w:val="28"/>
        </w:rPr>
        <w:t>Количественный химический анализ. Часть 18. Смеси шелкового волокна и других белковых волокон (метод с использованием серной кислоты)»);</w:t>
      </w:r>
    </w:p>
    <w:p w14:paraId="6161CF73" w14:textId="77777777" w:rsidR="00725FAC" w:rsidRPr="00725FAC" w:rsidRDefault="00725FAC" w:rsidP="00725FAC">
      <w:pPr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- ISO 1833-19:2006 «Textiles - Quantitative chemical analysis - Part 19: Mixtures of cellulose </w:t>
      </w:r>
      <w:proofErr w:type="spell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fibres</w:t>
      </w:r>
      <w:proofErr w:type="spell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and asbestos (method by </w:t>
      </w:r>
      <w:proofErr w:type="gram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heating)»</w:t>
      </w:r>
      <w:proofErr w:type="gram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(«</w:t>
      </w:r>
      <w:r w:rsidRPr="00725FAC">
        <w:rPr>
          <w:rFonts w:ascii="Arial" w:hAnsi="Arial" w:cs="Arial"/>
          <w:color w:val="000000"/>
          <w:sz w:val="28"/>
          <w:szCs w:val="28"/>
        </w:rPr>
        <w:t>Изделия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</w:t>
      </w:r>
      <w:r w:rsidRPr="00725FAC">
        <w:rPr>
          <w:rFonts w:ascii="Arial" w:hAnsi="Arial" w:cs="Arial"/>
          <w:color w:val="000000"/>
          <w:sz w:val="28"/>
          <w:szCs w:val="28"/>
        </w:rPr>
        <w:t>текстильные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. </w:t>
      </w:r>
      <w:r w:rsidRPr="00725FAC">
        <w:rPr>
          <w:rFonts w:ascii="Arial" w:hAnsi="Arial" w:cs="Arial"/>
          <w:color w:val="000000"/>
          <w:sz w:val="28"/>
          <w:szCs w:val="28"/>
        </w:rPr>
        <w:t>Количественный химический анализ. Часть 19. Смеси целлюлозных волокон и асбестового волокна (метод нагревания)»);</w:t>
      </w:r>
    </w:p>
    <w:p w14:paraId="00605B94" w14:textId="77777777" w:rsidR="00725FAC" w:rsidRPr="00725FAC" w:rsidRDefault="00725FAC" w:rsidP="00725FAC">
      <w:pPr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- ISO 1833-20:2018 «Textiles - Quantitative chemical analysis - Part 20: Mixtures of elastane with certain other </w:t>
      </w:r>
      <w:proofErr w:type="spell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fibres</w:t>
      </w:r>
      <w:proofErr w:type="spell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(method using </w:t>
      </w:r>
      <w:proofErr w:type="gram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dimethylacetamide)»</w:t>
      </w:r>
      <w:proofErr w:type="gram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(«</w:t>
      </w:r>
      <w:r w:rsidRPr="00725FAC">
        <w:rPr>
          <w:rFonts w:ascii="Arial" w:hAnsi="Arial" w:cs="Arial"/>
          <w:color w:val="000000"/>
          <w:sz w:val="28"/>
          <w:szCs w:val="28"/>
        </w:rPr>
        <w:t>Материалы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</w:t>
      </w:r>
      <w:r w:rsidRPr="00725FAC">
        <w:rPr>
          <w:rFonts w:ascii="Arial" w:hAnsi="Arial" w:cs="Arial"/>
          <w:color w:val="000000"/>
          <w:sz w:val="28"/>
          <w:szCs w:val="28"/>
        </w:rPr>
        <w:t>текстильные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. </w:t>
      </w:r>
      <w:r w:rsidRPr="00725FAC">
        <w:rPr>
          <w:rFonts w:ascii="Arial" w:hAnsi="Arial" w:cs="Arial"/>
          <w:color w:val="000000"/>
          <w:sz w:val="28"/>
          <w:szCs w:val="28"/>
        </w:rPr>
        <w:t xml:space="preserve">Количественный </w:t>
      </w:r>
      <w:r w:rsidRPr="00725FAC">
        <w:rPr>
          <w:rFonts w:ascii="Arial" w:hAnsi="Arial" w:cs="Arial"/>
          <w:color w:val="000000"/>
          <w:sz w:val="28"/>
          <w:szCs w:val="28"/>
        </w:rPr>
        <w:lastRenderedPageBreak/>
        <w:t xml:space="preserve">химический анализ. Часть 20. Смеси </w:t>
      </w:r>
      <w:proofErr w:type="spellStart"/>
      <w:r w:rsidRPr="00725FAC">
        <w:rPr>
          <w:rFonts w:ascii="Arial" w:hAnsi="Arial" w:cs="Arial"/>
          <w:color w:val="000000"/>
          <w:sz w:val="28"/>
          <w:szCs w:val="28"/>
        </w:rPr>
        <w:t>эластанового</w:t>
      </w:r>
      <w:proofErr w:type="spellEnd"/>
      <w:r w:rsidRPr="00725FAC">
        <w:rPr>
          <w:rFonts w:ascii="Arial" w:hAnsi="Arial" w:cs="Arial"/>
          <w:color w:val="000000"/>
          <w:sz w:val="28"/>
          <w:szCs w:val="28"/>
        </w:rPr>
        <w:t xml:space="preserve"> и некоторых других волокон (метод с использованием </w:t>
      </w:r>
      <w:proofErr w:type="spellStart"/>
      <w:r w:rsidRPr="00725FAC">
        <w:rPr>
          <w:rFonts w:ascii="Arial" w:hAnsi="Arial" w:cs="Arial"/>
          <w:color w:val="000000"/>
          <w:sz w:val="28"/>
          <w:szCs w:val="28"/>
        </w:rPr>
        <w:t>диметилацетамида</w:t>
      </w:r>
      <w:proofErr w:type="spellEnd"/>
      <w:r w:rsidRPr="00725FAC">
        <w:rPr>
          <w:rFonts w:ascii="Arial" w:hAnsi="Arial" w:cs="Arial"/>
          <w:color w:val="000000"/>
          <w:sz w:val="28"/>
          <w:szCs w:val="28"/>
        </w:rPr>
        <w:t>)»);</w:t>
      </w:r>
    </w:p>
    <w:p w14:paraId="0BA5E65B" w14:textId="77777777" w:rsidR="00725FAC" w:rsidRPr="00725FAC" w:rsidRDefault="00725FAC" w:rsidP="00725FAC">
      <w:pPr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- ISO 1833-21:2019 «Textiles - Quantitative chemical analysis - Part 21: Mixtures of </w:t>
      </w:r>
      <w:proofErr w:type="spell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chlorofibres</w:t>
      </w:r>
      <w:proofErr w:type="spell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, certain modacrylics, certain </w:t>
      </w:r>
      <w:proofErr w:type="spell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elastanes</w:t>
      </w:r>
      <w:proofErr w:type="spell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, acetates, triacetates with certain other </w:t>
      </w:r>
      <w:proofErr w:type="spell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fibres</w:t>
      </w:r>
      <w:proofErr w:type="spell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(method using </w:t>
      </w:r>
      <w:proofErr w:type="gram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cyclohexanone)»</w:t>
      </w:r>
      <w:proofErr w:type="gram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(«</w:t>
      </w:r>
      <w:r w:rsidRPr="00725FAC">
        <w:rPr>
          <w:rFonts w:ascii="Arial" w:hAnsi="Arial" w:cs="Arial"/>
          <w:color w:val="000000"/>
          <w:sz w:val="28"/>
          <w:szCs w:val="28"/>
        </w:rPr>
        <w:t>Материалы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</w:t>
      </w:r>
      <w:r w:rsidRPr="00725FAC">
        <w:rPr>
          <w:rFonts w:ascii="Arial" w:hAnsi="Arial" w:cs="Arial"/>
          <w:color w:val="000000"/>
          <w:sz w:val="28"/>
          <w:szCs w:val="28"/>
        </w:rPr>
        <w:t>текстильные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. </w:t>
      </w:r>
      <w:r w:rsidRPr="00725FAC">
        <w:rPr>
          <w:rFonts w:ascii="Arial" w:hAnsi="Arial" w:cs="Arial"/>
          <w:color w:val="000000"/>
          <w:sz w:val="28"/>
          <w:szCs w:val="28"/>
        </w:rPr>
        <w:t xml:space="preserve">Количественный химический анализ. Часть 21. Смеси поливинилхлоридных волокон, модифицированных акриловых, </w:t>
      </w:r>
      <w:proofErr w:type="spellStart"/>
      <w:r w:rsidRPr="00725FAC">
        <w:rPr>
          <w:rFonts w:ascii="Arial" w:hAnsi="Arial" w:cs="Arial"/>
          <w:color w:val="000000"/>
          <w:sz w:val="28"/>
          <w:szCs w:val="28"/>
        </w:rPr>
        <w:t>эластановых</w:t>
      </w:r>
      <w:proofErr w:type="spellEnd"/>
      <w:r w:rsidRPr="00725FAC">
        <w:rPr>
          <w:rFonts w:ascii="Arial" w:hAnsi="Arial" w:cs="Arial"/>
          <w:color w:val="000000"/>
          <w:sz w:val="28"/>
          <w:szCs w:val="28"/>
        </w:rPr>
        <w:t xml:space="preserve">, ацетатных, триацетатных и некоторых других волокон (метод с использованием </w:t>
      </w:r>
      <w:proofErr w:type="spellStart"/>
      <w:r w:rsidRPr="00725FAC">
        <w:rPr>
          <w:rFonts w:ascii="Arial" w:hAnsi="Arial" w:cs="Arial"/>
          <w:color w:val="000000"/>
          <w:sz w:val="28"/>
          <w:szCs w:val="28"/>
        </w:rPr>
        <w:t>циклогексанона</w:t>
      </w:r>
      <w:proofErr w:type="spellEnd"/>
      <w:r w:rsidRPr="00725FAC">
        <w:rPr>
          <w:rFonts w:ascii="Arial" w:hAnsi="Arial" w:cs="Arial"/>
          <w:color w:val="000000"/>
          <w:sz w:val="28"/>
          <w:szCs w:val="28"/>
        </w:rPr>
        <w:t>)»);</w:t>
      </w:r>
    </w:p>
    <w:p w14:paraId="7682DD44" w14:textId="77777777" w:rsidR="00725FAC" w:rsidRPr="00725FAC" w:rsidRDefault="00725FAC" w:rsidP="00725FAC">
      <w:pPr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- ISO 1833-22:2013 «Textiles - Quantitative chemical analysis - Part 22: Mixtures of viscose or certain types of </w:t>
      </w:r>
      <w:proofErr w:type="spell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cupro</w:t>
      </w:r>
      <w:proofErr w:type="spell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or modal or lyocell and flax </w:t>
      </w:r>
      <w:proofErr w:type="spell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fibres</w:t>
      </w:r>
      <w:proofErr w:type="spell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(method using formic acid and zinc </w:t>
      </w:r>
      <w:proofErr w:type="gram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chloride)»</w:t>
      </w:r>
      <w:proofErr w:type="gram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(«</w:t>
      </w:r>
      <w:r w:rsidRPr="00725FAC">
        <w:rPr>
          <w:rFonts w:ascii="Arial" w:hAnsi="Arial" w:cs="Arial"/>
          <w:color w:val="000000"/>
          <w:sz w:val="28"/>
          <w:szCs w:val="28"/>
        </w:rPr>
        <w:t>Изделия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</w:t>
      </w:r>
      <w:r w:rsidRPr="00725FAC">
        <w:rPr>
          <w:rFonts w:ascii="Arial" w:hAnsi="Arial" w:cs="Arial"/>
          <w:color w:val="000000"/>
          <w:sz w:val="28"/>
          <w:szCs w:val="28"/>
        </w:rPr>
        <w:t>текстильные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. </w:t>
      </w:r>
      <w:r w:rsidRPr="00725FAC">
        <w:rPr>
          <w:rFonts w:ascii="Arial" w:hAnsi="Arial" w:cs="Arial"/>
          <w:color w:val="000000"/>
          <w:sz w:val="28"/>
          <w:szCs w:val="28"/>
        </w:rPr>
        <w:t xml:space="preserve">Количественный химический анализ. Часть 22. Смеси вискозы или некоторых типов </w:t>
      </w:r>
      <w:proofErr w:type="spellStart"/>
      <w:r w:rsidRPr="00725FAC">
        <w:rPr>
          <w:rFonts w:ascii="Arial" w:hAnsi="Arial" w:cs="Arial"/>
          <w:color w:val="000000"/>
          <w:sz w:val="28"/>
          <w:szCs w:val="28"/>
        </w:rPr>
        <w:t>купроволокна</w:t>
      </w:r>
      <w:proofErr w:type="spellEnd"/>
      <w:r w:rsidRPr="00725FAC">
        <w:rPr>
          <w:rFonts w:ascii="Arial" w:hAnsi="Arial" w:cs="Arial"/>
          <w:color w:val="000000"/>
          <w:sz w:val="28"/>
          <w:szCs w:val="28"/>
        </w:rPr>
        <w:t xml:space="preserve">, модифицированного волокна или </w:t>
      </w:r>
      <w:proofErr w:type="spellStart"/>
      <w:r w:rsidRPr="00725FAC">
        <w:rPr>
          <w:rFonts w:ascii="Arial" w:hAnsi="Arial" w:cs="Arial"/>
          <w:color w:val="000000"/>
          <w:sz w:val="28"/>
          <w:szCs w:val="28"/>
        </w:rPr>
        <w:t>лиоцелла</w:t>
      </w:r>
      <w:proofErr w:type="spellEnd"/>
      <w:r w:rsidRPr="00725FAC">
        <w:rPr>
          <w:rFonts w:ascii="Arial" w:hAnsi="Arial" w:cs="Arial"/>
          <w:color w:val="000000"/>
          <w:sz w:val="28"/>
          <w:szCs w:val="28"/>
        </w:rPr>
        <w:t xml:space="preserve"> с льноволокном (метод с применением муравьиной кислоты и хлорида цинка)»);</w:t>
      </w:r>
    </w:p>
    <w:p w14:paraId="156F685E" w14:textId="77777777" w:rsidR="00725FAC" w:rsidRPr="00725FAC" w:rsidRDefault="00725FAC" w:rsidP="00725FAC">
      <w:pPr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- ISO 1833-24:2010 «Textiles - Quantitative chemical analysis - Part 24: Mixtures of polyester and certain other </w:t>
      </w:r>
      <w:proofErr w:type="spell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fibres</w:t>
      </w:r>
      <w:proofErr w:type="spell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(method using phenol and </w:t>
      </w:r>
      <w:proofErr w:type="gram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tetrachloroethane)»</w:t>
      </w:r>
      <w:proofErr w:type="gram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(«</w:t>
      </w:r>
      <w:r w:rsidRPr="00725FAC">
        <w:rPr>
          <w:rFonts w:ascii="Arial" w:hAnsi="Arial" w:cs="Arial"/>
          <w:color w:val="000000"/>
          <w:sz w:val="28"/>
          <w:szCs w:val="28"/>
        </w:rPr>
        <w:t>Изделия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</w:t>
      </w:r>
      <w:r w:rsidRPr="00725FAC">
        <w:rPr>
          <w:rFonts w:ascii="Arial" w:hAnsi="Arial" w:cs="Arial"/>
          <w:color w:val="000000"/>
          <w:sz w:val="28"/>
          <w:szCs w:val="28"/>
        </w:rPr>
        <w:t>текстильные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. </w:t>
      </w:r>
      <w:r w:rsidRPr="00725FAC">
        <w:rPr>
          <w:rFonts w:ascii="Arial" w:hAnsi="Arial" w:cs="Arial"/>
          <w:color w:val="000000"/>
          <w:sz w:val="28"/>
          <w:szCs w:val="28"/>
        </w:rPr>
        <w:t xml:space="preserve">Количественный химический анализ. Часть 24. Смеси полиэфирных и некоторых других волокон, (метод с использованием фенола и </w:t>
      </w:r>
      <w:proofErr w:type="spellStart"/>
      <w:r w:rsidRPr="00725FAC">
        <w:rPr>
          <w:rFonts w:ascii="Arial" w:hAnsi="Arial" w:cs="Arial"/>
          <w:color w:val="000000"/>
          <w:sz w:val="28"/>
          <w:szCs w:val="28"/>
        </w:rPr>
        <w:t>тетрахлорэтана</w:t>
      </w:r>
      <w:proofErr w:type="spellEnd"/>
      <w:r w:rsidRPr="00725FAC">
        <w:rPr>
          <w:rFonts w:ascii="Arial" w:hAnsi="Arial" w:cs="Arial"/>
          <w:color w:val="000000"/>
          <w:sz w:val="28"/>
          <w:szCs w:val="28"/>
        </w:rPr>
        <w:t>)»);</w:t>
      </w:r>
    </w:p>
    <w:p w14:paraId="6E038D47" w14:textId="77777777" w:rsidR="00725FAC" w:rsidRPr="00725FAC" w:rsidRDefault="00725FAC" w:rsidP="00725FAC">
      <w:pPr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- ISO 1833-25:2020 «Textiles Quantitative chemical analysis Part 25: Mixtures of polyester with certain other </w:t>
      </w:r>
      <w:proofErr w:type="spell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fibres</w:t>
      </w:r>
      <w:proofErr w:type="spell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(method using trichloroacetic acid and </w:t>
      </w:r>
      <w:proofErr w:type="gram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chloroform)»</w:t>
      </w:r>
      <w:proofErr w:type="gram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(«</w:t>
      </w:r>
      <w:r w:rsidRPr="00725FAC">
        <w:rPr>
          <w:rFonts w:ascii="Arial" w:hAnsi="Arial" w:cs="Arial"/>
          <w:color w:val="000000"/>
          <w:sz w:val="28"/>
          <w:szCs w:val="28"/>
        </w:rPr>
        <w:t>Материалы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</w:t>
      </w:r>
      <w:r w:rsidRPr="00725FAC">
        <w:rPr>
          <w:rFonts w:ascii="Arial" w:hAnsi="Arial" w:cs="Arial"/>
          <w:color w:val="000000"/>
          <w:sz w:val="28"/>
          <w:szCs w:val="28"/>
        </w:rPr>
        <w:t>текстильные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. </w:t>
      </w:r>
      <w:r w:rsidRPr="00725FAC">
        <w:rPr>
          <w:rFonts w:ascii="Arial" w:hAnsi="Arial" w:cs="Arial"/>
          <w:color w:val="000000"/>
          <w:sz w:val="28"/>
          <w:szCs w:val="28"/>
        </w:rPr>
        <w:t>Количественный химический анализ. Часть 25. Смеси полиэфирных и некоторых других волокон (метод с использованием трихлоруксусной кислоты и хлороформа)»);</w:t>
      </w:r>
    </w:p>
    <w:p w14:paraId="194FC04D" w14:textId="77777777" w:rsidR="00725FAC" w:rsidRPr="00725FAC" w:rsidRDefault="00725FAC" w:rsidP="00725FAC">
      <w:pPr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- ISO 1833-26:2013 «Textiles - Quantitative chemical analysis - Part 26: Mixtures of melamine and cotton or </w:t>
      </w:r>
      <w:proofErr w:type="spell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aramide</w:t>
      </w:r>
      <w:proofErr w:type="spell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</w:t>
      </w:r>
      <w:proofErr w:type="spell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fibres</w:t>
      </w:r>
      <w:proofErr w:type="spell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(method using hot formic </w:t>
      </w:r>
      <w:proofErr w:type="gram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acid)»</w:t>
      </w:r>
      <w:proofErr w:type="gram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(«</w:t>
      </w:r>
      <w:r w:rsidRPr="00725FAC">
        <w:rPr>
          <w:rFonts w:ascii="Arial" w:hAnsi="Arial" w:cs="Arial"/>
          <w:color w:val="000000"/>
          <w:sz w:val="28"/>
          <w:szCs w:val="28"/>
        </w:rPr>
        <w:t>Изделия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</w:t>
      </w:r>
      <w:r w:rsidRPr="00725FAC">
        <w:rPr>
          <w:rFonts w:ascii="Arial" w:hAnsi="Arial" w:cs="Arial"/>
          <w:color w:val="000000"/>
          <w:sz w:val="28"/>
          <w:szCs w:val="28"/>
        </w:rPr>
        <w:t>текстильные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. </w:t>
      </w:r>
      <w:r w:rsidRPr="00725FAC">
        <w:rPr>
          <w:rFonts w:ascii="Arial" w:hAnsi="Arial" w:cs="Arial"/>
          <w:color w:val="000000"/>
          <w:sz w:val="28"/>
          <w:szCs w:val="28"/>
        </w:rPr>
        <w:t xml:space="preserve">Количественный химический анализ. Часть 26. Смеси меламина и хлопкового или </w:t>
      </w:r>
      <w:proofErr w:type="spellStart"/>
      <w:r w:rsidRPr="00725FAC">
        <w:rPr>
          <w:rFonts w:ascii="Arial" w:hAnsi="Arial" w:cs="Arial"/>
          <w:color w:val="000000"/>
          <w:sz w:val="28"/>
          <w:szCs w:val="28"/>
        </w:rPr>
        <w:t>арамидного</w:t>
      </w:r>
      <w:proofErr w:type="spellEnd"/>
      <w:r w:rsidRPr="00725FAC">
        <w:rPr>
          <w:rFonts w:ascii="Arial" w:hAnsi="Arial" w:cs="Arial"/>
          <w:color w:val="000000"/>
          <w:sz w:val="28"/>
          <w:szCs w:val="28"/>
        </w:rPr>
        <w:t xml:space="preserve"> волокон (метод с применением горячей муравьиной кислоты)»);</w:t>
      </w:r>
    </w:p>
    <w:p w14:paraId="239105D8" w14:textId="77777777" w:rsidR="00725FAC" w:rsidRPr="00725FAC" w:rsidRDefault="00725FAC" w:rsidP="00725FAC">
      <w:pPr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- ISO 1833-27:2018 «Textiles - Quantitative chemical analysis - Part 27: Mixtures of cellulose </w:t>
      </w:r>
      <w:proofErr w:type="spell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fibres</w:t>
      </w:r>
      <w:proofErr w:type="spell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with certain other </w:t>
      </w:r>
      <w:proofErr w:type="spell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fibres</w:t>
      </w:r>
      <w:proofErr w:type="spell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(method using </w:t>
      </w:r>
      <w:proofErr w:type="spell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aluminium</w:t>
      </w:r>
      <w:proofErr w:type="spell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</w:t>
      </w:r>
      <w:proofErr w:type="gram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sulfate)»</w:t>
      </w:r>
      <w:proofErr w:type="gram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(«</w:t>
      </w:r>
      <w:r w:rsidRPr="00725FAC">
        <w:rPr>
          <w:rFonts w:ascii="Arial" w:hAnsi="Arial" w:cs="Arial"/>
          <w:color w:val="000000"/>
          <w:sz w:val="28"/>
          <w:szCs w:val="28"/>
        </w:rPr>
        <w:t>Материалы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</w:t>
      </w:r>
      <w:r w:rsidRPr="00725FAC">
        <w:rPr>
          <w:rFonts w:ascii="Arial" w:hAnsi="Arial" w:cs="Arial"/>
          <w:color w:val="000000"/>
          <w:sz w:val="28"/>
          <w:szCs w:val="28"/>
        </w:rPr>
        <w:t>текстильные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. </w:t>
      </w:r>
      <w:r w:rsidRPr="00725FAC">
        <w:rPr>
          <w:rFonts w:ascii="Arial" w:hAnsi="Arial" w:cs="Arial"/>
          <w:color w:val="000000"/>
          <w:sz w:val="28"/>
          <w:szCs w:val="28"/>
        </w:rPr>
        <w:t>Количественный химический анализ. Часть 27. Смеси целлюлозных волокон и некоторых других волокон (метод с использованием сульфата алюминия)»);</w:t>
      </w:r>
    </w:p>
    <w:p w14:paraId="0D99E7F8" w14:textId="77777777" w:rsidR="00725FAC" w:rsidRPr="00725FAC" w:rsidRDefault="00725FAC" w:rsidP="00725FAC">
      <w:pPr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- ISO 1833-28:2019 «Textiles - Quantitative chemical analysis - Part 28: Mixtures of chitosan with certain other </w:t>
      </w:r>
      <w:proofErr w:type="spell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fibres</w:t>
      </w:r>
      <w:proofErr w:type="spell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(method using diluted acetic </w:t>
      </w:r>
      <w:proofErr w:type="gram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acid)»</w:t>
      </w:r>
      <w:proofErr w:type="gram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(«</w:t>
      </w:r>
      <w:r w:rsidRPr="00725FAC">
        <w:rPr>
          <w:rFonts w:ascii="Arial" w:hAnsi="Arial" w:cs="Arial"/>
          <w:color w:val="000000"/>
          <w:sz w:val="28"/>
          <w:szCs w:val="28"/>
        </w:rPr>
        <w:t>Материалы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</w:t>
      </w:r>
      <w:r w:rsidRPr="00725FAC">
        <w:rPr>
          <w:rFonts w:ascii="Arial" w:hAnsi="Arial" w:cs="Arial"/>
          <w:color w:val="000000"/>
          <w:sz w:val="28"/>
          <w:szCs w:val="28"/>
        </w:rPr>
        <w:t>текстильные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. </w:t>
      </w:r>
      <w:r w:rsidRPr="00725FAC">
        <w:rPr>
          <w:rFonts w:ascii="Arial" w:hAnsi="Arial" w:cs="Arial"/>
          <w:color w:val="000000"/>
          <w:sz w:val="28"/>
          <w:szCs w:val="28"/>
        </w:rPr>
        <w:t>Количественный химический анализ. Часть 21. Смеси хитозана и некоторых других волокон (метод с использованием разбавленной уксусной кислоты)»);</w:t>
      </w:r>
    </w:p>
    <w:p w14:paraId="4C2A67EC" w14:textId="09301D8F" w:rsidR="00B86FB8" w:rsidRDefault="00725FAC" w:rsidP="00725FAC">
      <w:pPr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725FAC">
        <w:rPr>
          <w:rFonts w:ascii="Arial" w:hAnsi="Arial" w:cs="Arial"/>
          <w:color w:val="000000"/>
          <w:sz w:val="28"/>
          <w:szCs w:val="28"/>
          <w:lang w:val="en-US"/>
        </w:rPr>
        <w:lastRenderedPageBreak/>
        <w:t xml:space="preserve">- ISO 1833-29:2020 «Textiles Quantitative chemical analysis Part 29: Mixtures of polyamide with polypropylene/polyamide bicomponent (method using sulfuric </w:t>
      </w:r>
      <w:proofErr w:type="gramStart"/>
      <w:r w:rsidRPr="00725FAC">
        <w:rPr>
          <w:rFonts w:ascii="Arial" w:hAnsi="Arial" w:cs="Arial"/>
          <w:color w:val="000000"/>
          <w:sz w:val="28"/>
          <w:szCs w:val="28"/>
          <w:lang w:val="en-US"/>
        </w:rPr>
        <w:t>acid)»</w:t>
      </w:r>
      <w:proofErr w:type="gramEnd"/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(«</w:t>
      </w:r>
      <w:r w:rsidRPr="00725FAC">
        <w:rPr>
          <w:rFonts w:ascii="Arial" w:hAnsi="Arial" w:cs="Arial"/>
          <w:color w:val="000000"/>
          <w:sz w:val="28"/>
          <w:szCs w:val="28"/>
        </w:rPr>
        <w:t>Материалы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 </w:t>
      </w:r>
      <w:r w:rsidRPr="00725FAC">
        <w:rPr>
          <w:rFonts w:ascii="Arial" w:hAnsi="Arial" w:cs="Arial"/>
          <w:color w:val="000000"/>
          <w:sz w:val="28"/>
          <w:szCs w:val="28"/>
        </w:rPr>
        <w:t>текстильные</w:t>
      </w:r>
      <w:r w:rsidRPr="00725FAC">
        <w:rPr>
          <w:rFonts w:ascii="Arial" w:hAnsi="Arial" w:cs="Arial"/>
          <w:color w:val="000000"/>
          <w:sz w:val="28"/>
          <w:szCs w:val="28"/>
          <w:lang w:val="en-US"/>
        </w:rPr>
        <w:t xml:space="preserve">. </w:t>
      </w:r>
      <w:r w:rsidRPr="00725FAC">
        <w:rPr>
          <w:rFonts w:ascii="Arial" w:hAnsi="Arial" w:cs="Arial"/>
          <w:color w:val="000000"/>
          <w:sz w:val="28"/>
          <w:szCs w:val="28"/>
        </w:rPr>
        <w:t>Количественный химический анализ. Часть 29. Смеси полиамидных и двухкомпонентных полипропиленовых/полиамидных волокон (метод с использованием серной кислоты)»).</w:t>
      </w:r>
    </w:p>
    <w:p w14:paraId="15EAB7EA" w14:textId="77777777" w:rsidR="00725FAC" w:rsidRDefault="00725FAC" w:rsidP="00725FAC">
      <w:pPr>
        <w:ind w:firstLine="567"/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</w:p>
    <w:p w14:paraId="3F9BB6A9" w14:textId="77777777" w:rsidR="00B86FB8" w:rsidRPr="00B86FB8" w:rsidRDefault="00B86FB8" w:rsidP="00B86FB8">
      <w:pPr>
        <w:ind w:firstLine="567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B86FB8">
        <w:rPr>
          <w:rFonts w:ascii="Arial" w:hAnsi="Arial" w:cs="Arial"/>
          <w:b/>
          <w:color w:val="000000"/>
          <w:sz w:val="28"/>
          <w:szCs w:val="28"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14:paraId="53BB5220" w14:textId="77777777" w:rsidR="00B86FB8" w:rsidRPr="00B86FB8" w:rsidRDefault="00B86FB8" w:rsidP="00B86FB8">
      <w:pPr>
        <w:ind w:firstLine="567"/>
        <w:jc w:val="both"/>
        <w:rPr>
          <w:rFonts w:ascii="Arial" w:hAnsi="Arial" w:cs="Arial"/>
          <w:b/>
          <w:color w:val="000000"/>
          <w:sz w:val="28"/>
          <w:szCs w:val="28"/>
        </w:rPr>
      </w:pPr>
    </w:p>
    <w:p w14:paraId="458E64DE" w14:textId="77777777" w:rsidR="00725FAC" w:rsidRPr="00725FAC" w:rsidRDefault="00B86FB8" w:rsidP="00725FAC">
      <w:pPr>
        <w:ind w:firstLine="567"/>
        <w:jc w:val="both"/>
        <w:rPr>
          <w:rFonts w:ascii="Arial" w:hAnsi="Arial" w:cs="Arial"/>
          <w:bCs/>
          <w:color w:val="000000"/>
          <w:sz w:val="28"/>
          <w:szCs w:val="28"/>
        </w:rPr>
      </w:pPr>
      <w:r w:rsidRPr="00B86FB8">
        <w:rPr>
          <w:rFonts w:ascii="Arial" w:hAnsi="Arial" w:cs="Arial"/>
          <w:color w:val="000000"/>
          <w:sz w:val="28"/>
          <w:szCs w:val="28"/>
        </w:rPr>
        <w:t>Принятие стандарта повлечет за собой</w:t>
      </w:r>
      <w:r w:rsidRPr="00B86FB8">
        <w:rPr>
          <w:rFonts w:ascii="Arial" w:hAnsi="Arial" w:cs="Arial"/>
          <w:color w:val="000000"/>
          <w:sz w:val="28"/>
          <w:szCs w:val="28"/>
          <w:lang w:val="kk-KZ"/>
        </w:rPr>
        <w:t xml:space="preserve"> отмену </w:t>
      </w:r>
      <w:r w:rsidR="00725FAC" w:rsidRPr="00725FAC">
        <w:rPr>
          <w:rFonts w:ascii="Arial" w:hAnsi="Arial" w:cs="Arial"/>
          <w:bCs/>
          <w:color w:val="000000"/>
          <w:sz w:val="28"/>
          <w:szCs w:val="28"/>
        </w:rPr>
        <w:t>ГОСТ ISO 1833-16-2015</w:t>
      </w:r>
      <w:r w:rsidR="00725FAC" w:rsidRPr="00725FAC">
        <w:rPr>
          <w:rFonts w:ascii="Arial" w:hAnsi="Arial" w:cs="Arial"/>
          <w:bCs/>
          <w:color w:val="000000"/>
          <w:sz w:val="28"/>
          <w:szCs w:val="28"/>
        </w:rPr>
        <w:t xml:space="preserve"> </w:t>
      </w:r>
      <w:r w:rsidR="00725FAC" w:rsidRPr="00725FAC">
        <w:rPr>
          <w:rFonts w:ascii="Arial" w:hAnsi="Arial" w:cs="Arial"/>
          <w:bCs/>
          <w:color w:val="000000"/>
          <w:sz w:val="28"/>
          <w:szCs w:val="28"/>
        </w:rPr>
        <w:t>«Материалы текстильные. Количественный химический анализ. Часть 16. Смеси полипропиленовых волокон и некоторых других волокон (метод с использованием ксилола)»</w:t>
      </w:r>
    </w:p>
    <w:p w14:paraId="1E27292B" w14:textId="02C081DA" w:rsidR="00B86FB8" w:rsidRDefault="00B86FB8">
      <w:pPr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</w:p>
    <w:p w14:paraId="1BC10362" w14:textId="6F3A2E7F" w:rsidR="00E921B2" w:rsidRDefault="00E921B2" w:rsidP="00E921B2">
      <w:pPr>
        <w:ind w:firstLine="567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E921B2">
        <w:rPr>
          <w:rFonts w:ascii="Arial" w:hAnsi="Arial" w:cs="Arial"/>
          <w:b/>
          <w:color w:val="000000"/>
          <w:sz w:val="28"/>
          <w:szCs w:val="28"/>
        </w:rPr>
        <w:t xml:space="preserve">6 Перечень исходных документов и другие источники информации, использованные при разработке межгосударственного стандарта </w:t>
      </w:r>
    </w:p>
    <w:p w14:paraId="2616A2EB" w14:textId="77777777" w:rsidR="00DA403B" w:rsidRPr="00E921B2" w:rsidRDefault="00DA403B" w:rsidP="00E921B2">
      <w:pPr>
        <w:ind w:firstLine="567"/>
        <w:jc w:val="both"/>
        <w:rPr>
          <w:rFonts w:ascii="Arial" w:hAnsi="Arial" w:cs="Arial"/>
          <w:b/>
          <w:color w:val="000000"/>
          <w:sz w:val="28"/>
          <w:szCs w:val="28"/>
        </w:rPr>
      </w:pPr>
    </w:p>
    <w:p w14:paraId="76E111BC" w14:textId="77777777" w:rsidR="00E003E4" w:rsidRPr="00E003E4" w:rsidRDefault="00036E7C" w:rsidP="00E003E4">
      <w:pPr>
        <w:ind w:firstLine="567"/>
        <w:jc w:val="both"/>
        <w:rPr>
          <w:rFonts w:ascii="Arial" w:hAnsi="Arial" w:cs="Arial"/>
          <w:color w:val="000000"/>
          <w:sz w:val="28"/>
          <w:szCs w:val="28"/>
          <w:lang w:val="en-US"/>
        </w:rPr>
      </w:pPr>
      <w:r w:rsidRPr="00036E7C">
        <w:rPr>
          <w:rFonts w:ascii="Arial" w:hAnsi="Arial" w:cs="Arial"/>
          <w:color w:val="000000"/>
          <w:sz w:val="28"/>
          <w:szCs w:val="28"/>
        </w:rPr>
        <w:t xml:space="preserve">В качестве основной нормативной базы (первоисточника) предлагается </w:t>
      </w:r>
      <w:bookmarkStart w:id="2" w:name="_Hlk69986610"/>
      <w:r w:rsidR="00E003E4" w:rsidRPr="00E003E4">
        <w:rPr>
          <w:rFonts w:ascii="Arial" w:hAnsi="Arial" w:cs="Arial"/>
          <w:color w:val="000000"/>
          <w:sz w:val="28"/>
          <w:szCs w:val="28"/>
          <w:lang w:val="en-US"/>
        </w:rPr>
        <w:t>ISO</w:t>
      </w:r>
      <w:r w:rsidR="00E003E4" w:rsidRPr="00E003E4">
        <w:rPr>
          <w:rFonts w:ascii="Arial" w:hAnsi="Arial" w:cs="Arial"/>
          <w:color w:val="000000"/>
          <w:sz w:val="28"/>
          <w:szCs w:val="28"/>
        </w:rPr>
        <w:t xml:space="preserve"> 1833-16-2019</w:t>
      </w:r>
      <w:bookmarkEnd w:id="2"/>
      <w:r w:rsidR="00E003E4" w:rsidRPr="00E003E4">
        <w:rPr>
          <w:rFonts w:ascii="Arial" w:hAnsi="Arial" w:cs="Arial"/>
          <w:color w:val="000000"/>
          <w:sz w:val="28"/>
          <w:szCs w:val="28"/>
        </w:rPr>
        <w:t xml:space="preserve"> Материалы текстильные. Количественный анализ. Часть 16. Смеси полипропиленовых волокон и некоторых других волокон (метод с использованием ксилола) (</w:t>
      </w:r>
      <w:r w:rsidR="00E003E4" w:rsidRPr="00E003E4">
        <w:rPr>
          <w:rFonts w:ascii="Arial" w:hAnsi="Arial" w:cs="Arial"/>
          <w:color w:val="000000"/>
          <w:sz w:val="28"/>
          <w:szCs w:val="28"/>
          <w:lang w:val="en-US"/>
        </w:rPr>
        <w:t>ISO</w:t>
      </w:r>
      <w:r w:rsidR="00E003E4" w:rsidRPr="00E003E4">
        <w:rPr>
          <w:rFonts w:ascii="Arial" w:hAnsi="Arial" w:cs="Arial"/>
          <w:color w:val="000000"/>
          <w:sz w:val="28"/>
          <w:szCs w:val="28"/>
        </w:rPr>
        <w:t xml:space="preserve"> 1833-16-2019 </w:t>
      </w:r>
      <w:r w:rsidR="00E003E4" w:rsidRPr="00E003E4">
        <w:rPr>
          <w:rFonts w:ascii="Arial" w:hAnsi="Arial" w:cs="Arial"/>
          <w:color w:val="000000"/>
          <w:sz w:val="28"/>
          <w:szCs w:val="28"/>
          <w:lang w:val="en-US"/>
        </w:rPr>
        <w:t>Textiles</w:t>
      </w:r>
      <w:r w:rsidR="00E003E4" w:rsidRPr="00E003E4">
        <w:rPr>
          <w:rFonts w:ascii="Arial" w:hAnsi="Arial" w:cs="Arial"/>
          <w:color w:val="000000"/>
          <w:sz w:val="28"/>
          <w:szCs w:val="28"/>
        </w:rPr>
        <w:t xml:space="preserve">. </w:t>
      </w:r>
      <w:r w:rsidR="00E003E4" w:rsidRPr="00E003E4">
        <w:rPr>
          <w:rFonts w:ascii="Arial" w:hAnsi="Arial" w:cs="Arial"/>
          <w:color w:val="000000"/>
          <w:sz w:val="28"/>
          <w:szCs w:val="28"/>
          <w:lang w:val="en-US"/>
        </w:rPr>
        <w:t>Quantitative</w:t>
      </w:r>
      <w:r w:rsidR="00E003E4" w:rsidRPr="00E003E4">
        <w:rPr>
          <w:rFonts w:ascii="Arial" w:hAnsi="Arial" w:cs="Arial"/>
          <w:color w:val="000000"/>
          <w:sz w:val="28"/>
          <w:szCs w:val="28"/>
        </w:rPr>
        <w:t xml:space="preserve"> </w:t>
      </w:r>
      <w:r w:rsidR="00E003E4" w:rsidRPr="00E003E4">
        <w:rPr>
          <w:rFonts w:ascii="Arial" w:hAnsi="Arial" w:cs="Arial"/>
          <w:color w:val="000000"/>
          <w:sz w:val="28"/>
          <w:szCs w:val="28"/>
          <w:lang w:val="en-US"/>
        </w:rPr>
        <w:t>chemical</w:t>
      </w:r>
      <w:r w:rsidR="00E003E4" w:rsidRPr="00E003E4">
        <w:rPr>
          <w:rFonts w:ascii="Arial" w:hAnsi="Arial" w:cs="Arial"/>
          <w:color w:val="000000"/>
          <w:sz w:val="28"/>
          <w:szCs w:val="28"/>
        </w:rPr>
        <w:t xml:space="preserve"> </w:t>
      </w:r>
      <w:r w:rsidR="00E003E4" w:rsidRPr="00E003E4">
        <w:rPr>
          <w:rFonts w:ascii="Arial" w:hAnsi="Arial" w:cs="Arial"/>
          <w:color w:val="000000"/>
          <w:sz w:val="28"/>
          <w:szCs w:val="28"/>
          <w:lang w:val="en-US"/>
        </w:rPr>
        <w:t>analysis</w:t>
      </w:r>
      <w:r w:rsidR="00E003E4" w:rsidRPr="00E003E4">
        <w:rPr>
          <w:rFonts w:ascii="Arial" w:hAnsi="Arial" w:cs="Arial"/>
          <w:color w:val="000000"/>
          <w:sz w:val="28"/>
          <w:szCs w:val="28"/>
        </w:rPr>
        <w:t xml:space="preserve">. </w:t>
      </w:r>
      <w:r w:rsidR="00E003E4" w:rsidRPr="00E003E4">
        <w:rPr>
          <w:rFonts w:ascii="Arial" w:hAnsi="Arial" w:cs="Arial"/>
          <w:color w:val="000000"/>
          <w:sz w:val="28"/>
          <w:szCs w:val="28"/>
          <w:lang w:val="en-US"/>
        </w:rPr>
        <w:t xml:space="preserve">Part 16. Mixtures of polypropylene </w:t>
      </w:r>
      <w:proofErr w:type="spellStart"/>
      <w:r w:rsidR="00E003E4" w:rsidRPr="00E003E4">
        <w:rPr>
          <w:rFonts w:ascii="Arial" w:hAnsi="Arial" w:cs="Arial"/>
          <w:color w:val="000000"/>
          <w:sz w:val="28"/>
          <w:szCs w:val="28"/>
          <w:lang w:val="en-US"/>
        </w:rPr>
        <w:t>fibres</w:t>
      </w:r>
      <w:proofErr w:type="spellEnd"/>
      <w:r w:rsidR="00E003E4" w:rsidRPr="00E003E4">
        <w:rPr>
          <w:rFonts w:ascii="Arial" w:hAnsi="Arial" w:cs="Arial"/>
          <w:color w:val="000000"/>
          <w:sz w:val="28"/>
          <w:szCs w:val="28"/>
          <w:lang w:val="en-US"/>
        </w:rPr>
        <w:t xml:space="preserve"> and certain other </w:t>
      </w:r>
      <w:proofErr w:type="spellStart"/>
      <w:r w:rsidR="00E003E4" w:rsidRPr="00E003E4">
        <w:rPr>
          <w:rFonts w:ascii="Arial" w:hAnsi="Arial" w:cs="Arial"/>
          <w:color w:val="000000"/>
          <w:sz w:val="28"/>
          <w:szCs w:val="28"/>
          <w:lang w:val="en-US"/>
        </w:rPr>
        <w:t>fibres</w:t>
      </w:r>
      <w:proofErr w:type="spellEnd"/>
      <w:r w:rsidR="00E003E4" w:rsidRPr="00E003E4">
        <w:rPr>
          <w:rFonts w:ascii="Arial" w:hAnsi="Arial" w:cs="Arial"/>
          <w:color w:val="000000"/>
          <w:sz w:val="28"/>
          <w:szCs w:val="28"/>
          <w:lang w:val="en-US"/>
        </w:rPr>
        <w:t xml:space="preserve"> (method using xylene, IDT).</w:t>
      </w:r>
    </w:p>
    <w:p w14:paraId="6FE1E472" w14:textId="6EC88FE9" w:rsidR="00E921B2" w:rsidRPr="00E003E4" w:rsidRDefault="00E921B2">
      <w:pPr>
        <w:ind w:firstLine="567"/>
        <w:jc w:val="both"/>
        <w:rPr>
          <w:rFonts w:ascii="Arial" w:hAnsi="Arial" w:cs="Arial"/>
          <w:color w:val="000000"/>
          <w:sz w:val="28"/>
          <w:szCs w:val="28"/>
          <w:lang w:val="en-US"/>
        </w:rPr>
      </w:pPr>
    </w:p>
    <w:p w14:paraId="098A1398" w14:textId="77777777" w:rsidR="009F0F98" w:rsidRPr="009F0F98" w:rsidRDefault="009F0F98" w:rsidP="009F0F98">
      <w:pPr>
        <w:ind w:firstLine="567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9F0F98">
        <w:rPr>
          <w:rFonts w:ascii="Arial" w:hAnsi="Arial" w:cs="Arial"/>
          <w:b/>
          <w:color w:val="000000"/>
          <w:sz w:val="28"/>
          <w:szCs w:val="28"/>
        </w:rPr>
        <w:t>7 Сведения о разработчике стандарта</w:t>
      </w:r>
    </w:p>
    <w:p w14:paraId="111E5FE6" w14:textId="77777777" w:rsidR="009F0F98" w:rsidRPr="009F0F98" w:rsidRDefault="009F0F98" w:rsidP="009F0F98">
      <w:pPr>
        <w:ind w:firstLine="567"/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  <w:r w:rsidRPr="009F0F98">
        <w:rPr>
          <w:rFonts w:ascii="Arial" w:hAnsi="Arial" w:cs="Arial"/>
          <w:color w:val="000000"/>
          <w:sz w:val="28"/>
          <w:szCs w:val="28"/>
        </w:rPr>
        <w:t>Разработчиком межгосударственного стандарта является</w:t>
      </w:r>
      <w:r w:rsidRPr="009F0F98">
        <w:rPr>
          <w:rFonts w:ascii="Arial" w:hAnsi="Arial" w:cs="Arial"/>
          <w:color w:val="000000"/>
          <w:sz w:val="28"/>
          <w:szCs w:val="28"/>
          <w:lang w:val="kk-KZ"/>
        </w:rPr>
        <w:t xml:space="preserve"> Республиканское государственное предприятие «Казахстанский институт стандартизации и сертификации»</w:t>
      </w:r>
    </w:p>
    <w:p w14:paraId="5551BE70" w14:textId="3C7D8287" w:rsidR="009F0F98" w:rsidRPr="009F0F98" w:rsidRDefault="009F0F98" w:rsidP="009F0F98">
      <w:pPr>
        <w:ind w:firstLine="567"/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  <w:r w:rsidRPr="009F0F98">
        <w:rPr>
          <w:rFonts w:ascii="Arial" w:hAnsi="Arial" w:cs="Arial"/>
          <w:color w:val="000000"/>
          <w:sz w:val="28"/>
          <w:szCs w:val="28"/>
          <w:lang w:val="kk-KZ"/>
        </w:rPr>
        <w:t>Местонахождение: 010000, Республика Казахстан, г.Нур-Султан, Левый берег, пр. Мангилик ел, дом 11, здание «Эталонный центр»</w:t>
      </w:r>
    </w:p>
    <w:p w14:paraId="20AEE6EA" w14:textId="24AEEA4E" w:rsidR="009F0F98" w:rsidRDefault="009F0F98" w:rsidP="009F0F98">
      <w:pPr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9F0F98">
        <w:rPr>
          <w:rFonts w:ascii="Arial" w:hAnsi="Arial" w:cs="Arial"/>
          <w:color w:val="000000"/>
          <w:sz w:val="28"/>
          <w:szCs w:val="28"/>
        </w:rPr>
        <w:t>000016, г. Шымкент,</w:t>
      </w:r>
      <w:r w:rsidR="003E51EC">
        <w:rPr>
          <w:rFonts w:ascii="Arial" w:hAnsi="Arial" w:cs="Arial"/>
          <w:color w:val="000000"/>
          <w:sz w:val="28"/>
          <w:szCs w:val="28"/>
        </w:rPr>
        <w:t xml:space="preserve"> </w:t>
      </w:r>
      <w:bookmarkStart w:id="3" w:name="_GoBack"/>
      <w:bookmarkEnd w:id="3"/>
      <w:proofErr w:type="spellStart"/>
      <w:proofErr w:type="gramStart"/>
      <w:r w:rsidRPr="009F0F98">
        <w:rPr>
          <w:rFonts w:ascii="Arial" w:hAnsi="Arial" w:cs="Arial"/>
          <w:color w:val="000000"/>
          <w:sz w:val="28"/>
          <w:szCs w:val="28"/>
        </w:rPr>
        <w:t>мкр.Северо</w:t>
      </w:r>
      <w:proofErr w:type="spellEnd"/>
      <w:proofErr w:type="gramEnd"/>
      <w:r w:rsidRPr="009F0F98">
        <w:rPr>
          <w:rFonts w:ascii="Arial" w:hAnsi="Arial" w:cs="Arial"/>
          <w:color w:val="000000"/>
          <w:sz w:val="28"/>
          <w:szCs w:val="28"/>
        </w:rPr>
        <w:t>-Восток, 304Г, бизнес центр "</w:t>
      </w:r>
      <w:proofErr w:type="spellStart"/>
      <w:r w:rsidRPr="009F0F98">
        <w:rPr>
          <w:rFonts w:ascii="Arial" w:hAnsi="Arial" w:cs="Arial"/>
          <w:color w:val="000000"/>
          <w:sz w:val="28"/>
          <w:szCs w:val="28"/>
        </w:rPr>
        <w:t>Зангар</w:t>
      </w:r>
      <w:proofErr w:type="spellEnd"/>
      <w:r w:rsidRPr="009F0F98">
        <w:rPr>
          <w:rFonts w:ascii="Arial" w:hAnsi="Arial" w:cs="Arial"/>
          <w:color w:val="000000"/>
          <w:sz w:val="28"/>
          <w:szCs w:val="28"/>
        </w:rPr>
        <w:t>"</w:t>
      </w:r>
    </w:p>
    <w:p w14:paraId="76A6AF35" w14:textId="76DA1593" w:rsidR="009F0F98" w:rsidRPr="009F0F98" w:rsidRDefault="009F0F98" w:rsidP="009F0F98">
      <w:pPr>
        <w:ind w:firstLine="567"/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  <w:r w:rsidRPr="009F0F98">
        <w:rPr>
          <w:rFonts w:ascii="Arial" w:hAnsi="Arial" w:cs="Arial"/>
          <w:color w:val="000000"/>
          <w:sz w:val="28"/>
          <w:szCs w:val="28"/>
        </w:rPr>
        <w:t>тел/факс. 8</w:t>
      </w:r>
      <w:r>
        <w:rPr>
          <w:rFonts w:ascii="Arial" w:hAnsi="Arial" w:cs="Arial"/>
          <w:color w:val="000000"/>
          <w:sz w:val="28"/>
          <w:szCs w:val="28"/>
        </w:rPr>
        <w:t xml:space="preserve"> (701) 590-07-32</w:t>
      </w:r>
    </w:p>
    <w:p w14:paraId="739C7E29" w14:textId="5D8C53B4" w:rsidR="009F0F98" w:rsidRPr="004117D4" w:rsidRDefault="009F0F98" w:rsidP="009F0F98">
      <w:pPr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9F0F98">
        <w:rPr>
          <w:rFonts w:ascii="Arial" w:hAnsi="Arial" w:cs="Arial"/>
          <w:color w:val="000000"/>
          <w:sz w:val="28"/>
          <w:szCs w:val="28"/>
          <w:lang w:val="kk-KZ"/>
        </w:rPr>
        <w:t xml:space="preserve">E-mail: </w:t>
      </w:r>
      <w:r w:rsidR="003E51EC">
        <w:fldChar w:fldCharType="begin"/>
      </w:r>
      <w:r w:rsidR="003E51EC">
        <w:instrText xml:space="preserve"> HYPERLINK "mailto:a.makhambetova@ksm.kz" </w:instrText>
      </w:r>
      <w:r w:rsidR="003E51EC">
        <w:fldChar w:fldCharType="separate"/>
      </w:r>
      <w:r w:rsidR="0055716E" w:rsidRPr="009975BF">
        <w:rPr>
          <w:rStyle w:val="a4"/>
          <w:rFonts w:ascii="Arial" w:hAnsi="Arial" w:cs="Arial"/>
          <w:sz w:val="28"/>
          <w:szCs w:val="28"/>
          <w:lang w:val="en-US"/>
        </w:rPr>
        <w:t>a</w:t>
      </w:r>
      <w:r w:rsidR="0055716E" w:rsidRPr="004117D4">
        <w:rPr>
          <w:rStyle w:val="a4"/>
          <w:rFonts w:ascii="Arial" w:hAnsi="Arial" w:cs="Arial"/>
          <w:sz w:val="28"/>
          <w:szCs w:val="28"/>
        </w:rPr>
        <w:t>.</w:t>
      </w:r>
      <w:r w:rsidR="0055716E" w:rsidRPr="009975BF">
        <w:rPr>
          <w:rStyle w:val="a4"/>
          <w:rFonts w:ascii="Arial" w:hAnsi="Arial" w:cs="Arial"/>
          <w:sz w:val="28"/>
          <w:szCs w:val="28"/>
          <w:lang w:val="en-US"/>
        </w:rPr>
        <w:t>makhambetova</w:t>
      </w:r>
      <w:r w:rsidR="0055716E" w:rsidRPr="004117D4">
        <w:rPr>
          <w:rStyle w:val="a4"/>
          <w:rFonts w:ascii="Arial" w:hAnsi="Arial" w:cs="Arial"/>
          <w:sz w:val="28"/>
          <w:szCs w:val="28"/>
        </w:rPr>
        <w:t>@</w:t>
      </w:r>
      <w:r w:rsidR="0055716E" w:rsidRPr="009975BF">
        <w:rPr>
          <w:rStyle w:val="a4"/>
          <w:rFonts w:ascii="Arial" w:hAnsi="Arial" w:cs="Arial"/>
          <w:sz w:val="28"/>
          <w:szCs w:val="28"/>
          <w:lang w:val="en-US"/>
        </w:rPr>
        <w:t>ksm</w:t>
      </w:r>
      <w:r w:rsidR="0055716E" w:rsidRPr="004117D4">
        <w:rPr>
          <w:rStyle w:val="a4"/>
          <w:rFonts w:ascii="Arial" w:hAnsi="Arial" w:cs="Arial"/>
          <w:sz w:val="28"/>
          <w:szCs w:val="28"/>
        </w:rPr>
        <w:t>.</w:t>
      </w:r>
      <w:proofErr w:type="spellStart"/>
      <w:r w:rsidR="0055716E" w:rsidRPr="009975BF">
        <w:rPr>
          <w:rStyle w:val="a4"/>
          <w:rFonts w:ascii="Arial" w:hAnsi="Arial" w:cs="Arial"/>
          <w:sz w:val="28"/>
          <w:szCs w:val="28"/>
          <w:lang w:val="en-US"/>
        </w:rPr>
        <w:t>kz</w:t>
      </w:r>
      <w:proofErr w:type="spellEnd"/>
      <w:r w:rsidR="003E51EC">
        <w:rPr>
          <w:rStyle w:val="a4"/>
          <w:rFonts w:ascii="Arial" w:hAnsi="Arial" w:cs="Arial"/>
          <w:sz w:val="28"/>
          <w:szCs w:val="28"/>
          <w:lang w:val="en-US"/>
        </w:rPr>
        <w:fldChar w:fldCharType="end"/>
      </w:r>
      <w:r w:rsidR="0055716E" w:rsidRPr="004117D4">
        <w:rPr>
          <w:rFonts w:ascii="Arial" w:hAnsi="Arial" w:cs="Arial"/>
          <w:color w:val="000000"/>
          <w:sz w:val="28"/>
          <w:szCs w:val="28"/>
        </w:rPr>
        <w:t xml:space="preserve"> </w:t>
      </w:r>
    </w:p>
    <w:p w14:paraId="1F45DA07" w14:textId="77777777" w:rsidR="009F0F98" w:rsidRPr="004117D4" w:rsidRDefault="009F0F98">
      <w:pPr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</w:p>
    <w:p w14:paraId="266FDDAE" w14:textId="77777777" w:rsidR="00E921B2" w:rsidRPr="004117D4" w:rsidRDefault="00E921B2">
      <w:pPr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</w:p>
    <w:p w14:paraId="472734F3" w14:textId="77777777" w:rsidR="00D57B8F" w:rsidRPr="004834C4" w:rsidRDefault="0065617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  <w:sz w:val="28"/>
          <w:szCs w:val="28"/>
        </w:rPr>
      </w:pPr>
      <w:r w:rsidRPr="004834C4">
        <w:rPr>
          <w:rFonts w:ascii="Arial" w:hAnsi="Arial" w:cs="Arial"/>
          <w:b/>
          <w:sz w:val="28"/>
          <w:szCs w:val="28"/>
        </w:rPr>
        <w:t xml:space="preserve">Заместитель </w:t>
      </w:r>
    </w:p>
    <w:p w14:paraId="46272425" w14:textId="77777777" w:rsidR="00D57B8F" w:rsidRPr="004834C4" w:rsidRDefault="0065617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  <w:sz w:val="28"/>
          <w:szCs w:val="28"/>
        </w:rPr>
      </w:pPr>
      <w:r w:rsidRPr="004834C4">
        <w:rPr>
          <w:rFonts w:ascii="Arial" w:hAnsi="Arial" w:cs="Arial"/>
          <w:b/>
          <w:sz w:val="28"/>
          <w:szCs w:val="28"/>
        </w:rPr>
        <w:t xml:space="preserve">Генерального </w:t>
      </w:r>
      <w:proofErr w:type="gramStart"/>
      <w:r w:rsidRPr="004834C4">
        <w:rPr>
          <w:rFonts w:ascii="Arial" w:hAnsi="Arial" w:cs="Arial"/>
          <w:b/>
          <w:sz w:val="28"/>
          <w:szCs w:val="28"/>
        </w:rPr>
        <w:t xml:space="preserve">директора  </w:t>
      </w:r>
      <w:r w:rsidRPr="004834C4">
        <w:rPr>
          <w:rFonts w:ascii="Arial" w:hAnsi="Arial" w:cs="Arial"/>
          <w:b/>
          <w:sz w:val="28"/>
          <w:szCs w:val="28"/>
        </w:rPr>
        <w:tab/>
      </w:r>
      <w:proofErr w:type="gramEnd"/>
      <w:r w:rsidRPr="004834C4">
        <w:rPr>
          <w:rFonts w:ascii="Arial" w:hAnsi="Arial" w:cs="Arial"/>
          <w:b/>
          <w:sz w:val="28"/>
          <w:szCs w:val="28"/>
        </w:rPr>
        <w:tab/>
      </w:r>
      <w:r w:rsidRPr="004834C4">
        <w:rPr>
          <w:rFonts w:ascii="Arial" w:hAnsi="Arial" w:cs="Arial"/>
          <w:b/>
          <w:sz w:val="28"/>
          <w:szCs w:val="28"/>
        </w:rPr>
        <w:tab/>
      </w:r>
      <w:r w:rsidRPr="004834C4">
        <w:rPr>
          <w:rFonts w:ascii="Arial" w:hAnsi="Arial" w:cs="Arial"/>
          <w:b/>
          <w:sz w:val="28"/>
          <w:szCs w:val="28"/>
        </w:rPr>
        <w:tab/>
      </w:r>
      <w:r w:rsidRPr="004834C4">
        <w:rPr>
          <w:rFonts w:ascii="Arial" w:hAnsi="Arial" w:cs="Arial"/>
          <w:b/>
          <w:sz w:val="28"/>
          <w:szCs w:val="28"/>
        </w:rPr>
        <w:tab/>
      </w:r>
      <w:r w:rsidR="00B523DB" w:rsidRPr="004834C4">
        <w:rPr>
          <w:rFonts w:ascii="Arial" w:hAnsi="Arial" w:cs="Arial"/>
          <w:b/>
          <w:sz w:val="28"/>
          <w:szCs w:val="28"/>
        </w:rPr>
        <w:t xml:space="preserve">С. </w:t>
      </w:r>
      <w:proofErr w:type="spellStart"/>
      <w:r w:rsidR="00B523DB" w:rsidRPr="004834C4">
        <w:rPr>
          <w:rFonts w:ascii="Arial" w:hAnsi="Arial" w:cs="Arial"/>
          <w:b/>
          <w:sz w:val="28"/>
          <w:szCs w:val="28"/>
        </w:rPr>
        <w:t>Радаев</w:t>
      </w:r>
      <w:proofErr w:type="spellEnd"/>
    </w:p>
    <w:p w14:paraId="66A27F6C" w14:textId="77777777" w:rsidR="00B523DB" w:rsidRPr="004834C4" w:rsidRDefault="00B523DB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  <w:sz w:val="28"/>
          <w:szCs w:val="28"/>
        </w:rPr>
      </w:pPr>
    </w:p>
    <w:p w14:paraId="02FF463A" w14:textId="77777777" w:rsidR="00D57B8F" w:rsidRPr="004834C4" w:rsidRDefault="00D57B8F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  <w:sz w:val="28"/>
          <w:szCs w:val="28"/>
        </w:rPr>
      </w:pPr>
    </w:p>
    <w:p w14:paraId="1635D971" w14:textId="1EC3C176" w:rsidR="00D57B8F" w:rsidRPr="00010810" w:rsidRDefault="00656178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4834C4">
        <w:rPr>
          <w:rFonts w:ascii="Arial" w:hAnsi="Arial" w:cs="Arial"/>
          <w:b/>
          <w:sz w:val="28"/>
          <w:szCs w:val="28"/>
        </w:rPr>
        <w:t xml:space="preserve">Исполнитель </w:t>
      </w:r>
      <w:r w:rsidRPr="004834C4">
        <w:rPr>
          <w:rFonts w:ascii="Arial" w:hAnsi="Arial" w:cs="Arial"/>
          <w:b/>
          <w:sz w:val="28"/>
          <w:szCs w:val="28"/>
        </w:rPr>
        <w:tab/>
      </w:r>
      <w:r w:rsidRPr="004834C4">
        <w:rPr>
          <w:rFonts w:ascii="Arial" w:hAnsi="Arial" w:cs="Arial"/>
          <w:b/>
          <w:sz w:val="28"/>
          <w:szCs w:val="28"/>
        </w:rPr>
        <w:tab/>
      </w:r>
      <w:r w:rsidRPr="004834C4">
        <w:rPr>
          <w:rFonts w:ascii="Arial" w:hAnsi="Arial" w:cs="Arial"/>
          <w:b/>
          <w:sz w:val="28"/>
          <w:szCs w:val="28"/>
        </w:rPr>
        <w:tab/>
      </w:r>
      <w:r w:rsidRPr="004834C4">
        <w:rPr>
          <w:rFonts w:ascii="Arial" w:hAnsi="Arial" w:cs="Arial"/>
          <w:b/>
          <w:sz w:val="28"/>
          <w:szCs w:val="28"/>
        </w:rPr>
        <w:tab/>
      </w:r>
      <w:r w:rsidRPr="004834C4">
        <w:rPr>
          <w:rFonts w:ascii="Arial" w:hAnsi="Arial" w:cs="Arial"/>
          <w:b/>
          <w:sz w:val="28"/>
          <w:szCs w:val="28"/>
        </w:rPr>
        <w:tab/>
      </w:r>
      <w:r w:rsidRPr="004834C4">
        <w:rPr>
          <w:rFonts w:ascii="Arial" w:hAnsi="Arial" w:cs="Arial"/>
          <w:b/>
          <w:sz w:val="28"/>
          <w:szCs w:val="28"/>
          <w:lang w:val="kk-KZ"/>
        </w:rPr>
        <w:t xml:space="preserve">   </w:t>
      </w:r>
      <w:r w:rsidRPr="004834C4">
        <w:rPr>
          <w:rFonts w:ascii="Arial" w:hAnsi="Arial" w:cs="Arial"/>
          <w:b/>
          <w:sz w:val="28"/>
          <w:szCs w:val="28"/>
        </w:rPr>
        <w:tab/>
      </w:r>
      <w:r w:rsidRPr="004834C4">
        <w:rPr>
          <w:rFonts w:ascii="Arial" w:hAnsi="Arial" w:cs="Arial"/>
          <w:b/>
          <w:sz w:val="28"/>
          <w:szCs w:val="28"/>
          <w:lang w:val="kk-KZ"/>
        </w:rPr>
        <w:t xml:space="preserve">         </w:t>
      </w:r>
      <w:r w:rsidR="00010810">
        <w:rPr>
          <w:rFonts w:ascii="Arial" w:hAnsi="Arial" w:cs="Arial"/>
          <w:b/>
          <w:sz w:val="28"/>
          <w:szCs w:val="28"/>
        </w:rPr>
        <w:t xml:space="preserve">А. </w:t>
      </w:r>
      <w:proofErr w:type="spellStart"/>
      <w:r w:rsidR="00010810">
        <w:rPr>
          <w:rFonts w:ascii="Arial" w:hAnsi="Arial" w:cs="Arial"/>
          <w:b/>
          <w:sz w:val="28"/>
          <w:szCs w:val="28"/>
        </w:rPr>
        <w:t>Махамбетова</w:t>
      </w:r>
      <w:proofErr w:type="spellEnd"/>
    </w:p>
    <w:sectPr w:rsidR="00D57B8F" w:rsidRPr="000108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F3E3938"/>
    <w:multiLevelType w:val="hybridMultilevel"/>
    <w:tmpl w:val="053AE4BA"/>
    <w:lvl w:ilvl="0" w:tplc="C63A5B1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7"/>
  <w:proofState w:spelling="clean" w:grammar="clean"/>
  <w:defaultTabStop w:val="708"/>
  <w:noPunctuationKerning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5E4C"/>
    <w:rsid w:val="00010810"/>
    <w:rsid w:val="00036E7C"/>
    <w:rsid w:val="00153161"/>
    <w:rsid w:val="00216C8E"/>
    <w:rsid w:val="002200BB"/>
    <w:rsid w:val="00274D65"/>
    <w:rsid w:val="002C3042"/>
    <w:rsid w:val="003B4361"/>
    <w:rsid w:val="003E51EC"/>
    <w:rsid w:val="0040684F"/>
    <w:rsid w:val="004117D4"/>
    <w:rsid w:val="004455EC"/>
    <w:rsid w:val="0047511E"/>
    <w:rsid w:val="004834C4"/>
    <w:rsid w:val="005415A8"/>
    <w:rsid w:val="0055716E"/>
    <w:rsid w:val="005B0D51"/>
    <w:rsid w:val="00656178"/>
    <w:rsid w:val="006E435C"/>
    <w:rsid w:val="006E6D79"/>
    <w:rsid w:val="00725FAC"/>
    <w:rsid w:val="009A6B02"/>
    <w:rsid w:val="009F0F98"/>
    <w:rsid w:val="00B056D9"/>
    <w:rsid w:val="00B523DB"/>
    <w:rsid w:val="00B86FB8"/>
    <w:rsid w:val="00BB5E4C"/>
    <w:rsid w:val="00C13633"/>
    <w:rsid w:val="00CF0881"/>
    <w:rsid w:val="00D57B8F"/>
    <w:rsid w:val="00DA403B"/>
    <w:rsid w:val="00DC4349"/>
    <w:rsid w:val="00E003E4"/>
    <w:rsid w:val="00E02156"/>
    <w:rsid w:val="00E235D4"/>
    <w:rsid w:val="00E47799"/>
    <w:rsid w:val="00E921B2"/>
    <w:rsid w:val="00F11D82"/>
    <w:rsid w:val="29464F82"/>
    <w:rsid w:val="40C346B8"/>
    <w:rsid w:val="42377592"/>
    <w:rsid w:val="603B42AC"/>
    <w:rsid w:val="61932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A5DBD"/>
  <w15:docId w15:val="{D4597FD7-048D-4DC1-A331-D47200DB5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6E7C"/>
    <w:pPr>
      <w:spacing w:after="0" w:line="240" w:lineRule="auto"/>
    </w:pPr>
    <w:rPr>
      <w:rFonts w:eastAsia="Times New Roman"/>
      <w:sz w:val="24"/>
      <w:szCs w:val="24"/>
      <w:lang w:eastAsia="en-US"/>
    </w:rPr>
  </w:style>
  <w:style w:type="paragraph" w:styleId="1">
    <w:name w:val="heading 1"/>
    <w:next w:val="a"/>
    <w:uiPriority w:val="9"/>
    <w:qFormat/>
    <w:pPr>
      <w:spacing w:beforeAutospacing="1" w:after="0" w:afterAutospacing="1"/>
      <w:outlineLvl w:val="0"/>
    </w:pPr>
    <w:rPr>
      <w:rFonts w:ascii="SimSun" w:hAnsi="SimSun" w:hint="eastAsia"/>
      <w:b/>
      <w:bCs/>
      <w:kern w:val="32"/>
      <w:sz w:val="48"/>
      <w:szCs w:val="48"/>
      <w:lang w:val="en-US" w:eastAsia="zh-CN"/>
    </w:rPr>
  </w:style>
  <w:style w:type="paragraph" w:styleId="2">
    <w:name w:val="heading 2"/>
    <w:next w:val="a"/>
    <w:uiPriority w:val="9"/>
    <w:semiHidden/>
    <w:unhideWhenUsed/>
    <w:qFormat/>
    <w:pPr>
      <w:spacing w:beforeAutospacing="1" w:after="0" w:afterAutospacing="1"/>
      <w:outlineLvl w:val="1"/>
    </w:pPr>
    <w:rPr>
      <w:rFonts w:ascii="SimSun" w:hAnsi="SimSun" w:hint="eastAsia"/>
      <w:b/>
      <w:bCs/>
      <w:i/>
      <w:sz w:val="36"/>
      <w:szCs w:val="36"/>
      <w:lang w:val="en-US" w:eastAsia="zh-CN"/>
    </w:rPr>
  </w:style>
  <w:style w:type="paragraph" w:styleId="3">
    <w:name w:val="heading 3"/>
    <w:next w:val="a"/>
    <w:uiPriority w:val="9"/>
    <w:semiHidden/>
    <w:unhideWhenUsed/>
    <w:qFormat/>
    <w:pPr>
      <w:spacing w:beforeAutospacing="1" w:after="0" w:afterAutospacing="1"/>
      <w:outlineLvl w:val="2"/>
    </w:pPr>
    <w:rPr>
      <w:rFonts w:ascii="SimSun" w:hAnsi="SimSun" w:hint="eastAsia"/>
      <w:b/>
      <w:bCs/>
      <w:sz w:val="26"/>
      <w:szCs w:val="26"/>
      <w:lang w:val="en-US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</w:pPr>
    <w:rPr>
      <w:lang w:eastAsia="ru-RU"/>
    </w:rPr>
  </w:style>
  <w:style w:type="character" w:styleId="a4">
    <w:name w:val="Hyperlink"/>
    <w:basedOn w:val="a0"/>
    <w:uiPriority w:val="99"/>
    <w:unhideWhenUsed/>
    <w:rsid w:val="0055716E"/>
    <w:rPr>
      <w:color w:val="0000FF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5571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4294966114</TotalTime>
  <Pages>6</Pages>
  <Words>2090</Words>
  <Characters>11914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Анель Койлыбай</dc:creator>
  <cp:lastModifiedBy>Admin</cp:lastModifiedBy>
  <cp:revision>30</cp:revision>
  <dcterms:created xsi:type="dcterms:W3CDTF">2020-01-16T13:16:00Z</dcterms:created>
  <dcterms:modified xsi:type="dcterms:W3CDTF">2021-04-22T11:02:00Z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2070-11.2.0.9232</vt:lpwstr>
  </property>
</Properties>
</file>